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Default Extension="gif" ContentType="image/gif"> </Default>
  <Default Extension="jpg" ContentType="image/jpg"> </Default>
  <Default Extension="png" ContentType="image/pn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7D6F42" w14:textId="77777777" w:rsidR="00F74064" w:rsidRPr="00F023EC" w:rsidRDefault="00F74064" w:rsidP="00F74064">
      <w:pPr>
        <w:pStyle w:val="TitreStage"/>
      </w:pPr>
      <w:r w:rsidRPr="00F023EC">
        <w:t xml:space="preserve">Techniques de closing commercial</w:t>
      </w:r>
    </w:p>
    <w:p w14:paraId="5D222592" w14:textId="77777777" w:rsidR="00F74064" w:rsidRPr="00FF7CAD" w:rsidRDefault="00F74064" w:rsidP="00F74064">
      <w:pPr>
        <w:pStyle w:val="codestage"/>
        <w:spacing w:before="60" w:after="60"/>
      </w:pPr>
      <w:r>
        <w:t xml:space="preserve">Référence : DCEFF-CLOS - </w:t>
      </w:r>
      <w:r w:rsidRPr="00FF7CAD">
        <w:t xml:space="preserve">Durée : </w:t>
      </w:r>
      <w:r>
        <w:t xml:space="preserve">14h (2j)</w:t>
      </w:r>
    </w:p>
    <w:p w14:paraId="02082FC7" w14:textId="77777777" w:rsidR="00F74064" w:rsidRPr="00C01B97" w:rsidRDefault="00F74064" w:rsidP="00F74064">
      <w:pPr>
        <w:jc w:val="center"/>
      </w:pPr>
      <w:r w:rsidRPr="002B21D8">
        <w:rPr>
          <w:b/>
          <w:bCs/>
        </w:rPr>
        <w:t>Certification</w:t>
      </w:r>
      <w:r>
        <w:t xml:space="preserve"> : </w:t>
      </w:r>
      <w:r w:rsidRPr="002B21D8">
        <w:t xml:space="preserve">Aucune</w:t>
      </w:r>
      <w:r>
        <w:t xml:space="preserve"> - </w:t>
      </w:r>
      <w:r w:rsidRPr="002B21D8">
        <w:rPr>
          <w:b/>
          <w:bCs/>
        </w:rPr>
        <w:fldChar w:fldCharType="begin"/>
      </w:r>
      <w:r w:rsidRPr="002B21D8">
        <w:rPr>
          <w:b/>
          <w:bCs/>
        </w:rPr>
        <w:instrText xml:space="preserve"> FILLIN "" </w:instrText>
      </w:r>
      <w:r w:rsidRPr="002B21D8">
        <w:rPr>
          <w:b/>
          <w:bCs/>
        </w:rPr>
        <w:fldChar w:fldCharType="end"/>
      </w:r>
      <w:r w:rsidRPr="002B21D8">
        <w:rPr>
          <w:b/>
          <w:bCs/>
        </w:rPr>
        <w:fldChar w:fldCharType="begin"/>
      </w:r>
      <w:r w:rsidRPr="002B21D8">
        <w:rPr>
          <w:b/>
          <w:bCs/>
        </w:rPr>
        <w:instrText xml:space="preserve"> FILLIN  \* MERGEFORMAT </w:instrText>
      </w:r>
      <w:r w:rsidRPr="002B21D8">
        <w:rPr>
          <w:b/>
          <w:bCs/>
        </w:rPr>
        <w:fldChar w:fldCharType="separate"/>
      </w:r>
      <w:r w:rsidRPr="002B21D8">
        <w:rPr>
          <w:b/>
          <w:bCs/>
        </w:rPr>
        <w:t>Code CPF Unique</w:t>
      </w:r>
      <w:r w:rsidRPr="002B21D8">
        <w:rPr>
          <w:b/>
          <w:bCs/>
        </w:rPr>
        <w:fldChar w:fldCharType="end"/>
      </w:r>
      <w:r w:rsidRPr="00330B35">
        <w:t xml:space="preserve"> : </w:t>
      </w:r>
      <w:r w:rsidRPr="0088273E">
        <w:t xml:space="preserve">Aucun</w:t>
      </w:r>
      <w:r w:rsidRPr="00330B35">
        <w:t xml:space="preserve"> - </w:t>
      </w:r>
      <w:r w:rsidRPr="002B21D8">
        <w:rPr>
          <w:b/>
          <w:bCs/>
        </w:rPr>
        <w:t>Code RS ou RNCP</w:t>
      </w:r>
      <w:r>
        <w:t xml:space="preserve"> </w:t>
      </w:r>
      <w:r w:rsidRPr="00330B35">
        <w:t xml:space="preserve">: </w:t>
      </w:r>
      <w:r>
        <w:rPr>
          <w:rFonts w:asciiTheme="majorHAnsi" w:hAnsiTheme="majorHAnsi"/>
        </w:rPr>
        <w:t xml:space="preserve">Aucun</w:t>
      </w:r>
    </w:p>
    <w:p w14:paraId="0F1DA1B0" w14:textId="77777777" w:rsidR="00F74064" w:rsidRDefault="00F74064" w:rsidP="00F74064"/>
    <w:p w14:paraId="7ED09FD9" w14:textId="77777777" w:rsidR="00F74064" w:rsidRDefault="00000000" w:rsidP="00F74064">
      <w:pPr>
        <w:pStyle w:val="TitreParagraphe"/>
      </w:pPr>
      <w:fldSimple w:instr=" FILLIN  \* MERGEFORMAT ">
        <w:r w:rsidR="00F74064" w:rsidRPr="00116D88">
          <w:t>Modalités</w:t>
        </w:r>
        <w:r w:rsidR="00F74064">
          <w:t xml:space="preserve">, méthodes et moyens </w:t>
        </w:r>
      </w:fldSimple>
      <w:r w:rsidR="00F74064">
        <w:t>pédagogiques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0"/>
          <w:szCs w:val="20"/>
        </w:rPr>
        <w:t xml:space="preserve">Formation délivrée en présentiel ou distanciel* (e-learning, classe virtuelle, présentiel à distance).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0"/>
          <w:szCs w:val="20"/>
        </w:rPr>
        <w:t xml:space="preserve">Le formateur alterne entre méthode** démonstrative, interrogative et active (via des travaux pratiques et/ou des mises en situation).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0"/>
          <w:szCs w:val="20"/>
        </w:rPr>
        <w:t xml:space="preserve">Variables suivant les formations, les moyens pédagogiques mis en oeuvre sont :</w:t>
      </w:r>
    </w:p>
    <w:p w14:paraId="7365DFF2" w14:textId="489F2687" w:rsidR="00F74064" w:rsidRPr="00DB31EB" w:rsidRDefault="00F74064" w:rsidP="000B6E30">
      <w:pPr>
        <w:pStyle w:val="listeTiret"/>
      </w:pPr>
      <w:r w:rsidRPr="00DB31EB">
        <w:t xml:space="preserve">Ordinateurs Mac ou PC (sauf pour les cours de l’offre Management), connexion internet fibre, tableau blanc ou paperboard, vidéoprojecteur ou écran tactile interactif (pour le distanciel)</w:t>
      </w:r>
    </w:p>
    <w:p w14:paraId="7365DFF2" w14:textId="489F2687" w:rsidR="00F74064" w:rsidRPr="00DB31EB" w:rsidRDefault="00F74064" w:rsidP="000B6E30">
      <w:pPr>
        <w:pStyle w:val="listeTiret"/>
      </w:pPr>
      <w:r w:rsidRPr="00DB31EB">
        <w:t xml:space="preserve">Environnements de formation installés sur les postes de travail ou en ligne</w:t>
      </w:r>
    </w:p>
    <w:p w14:paraId="7365DFF2" w14:textId="489F2687" w:rsidR="00F74064" w:rsidRPr="00DB31EB" w:rsidRDefault="00F74064" w:rsidP="000B6E30">
      <w:pPr>
        <w:pStyle w:val="listeTiret"/>
      </w:pPr>
      <w:r w:rsidRPr="00DB31EB">
        <w:t xml:space="preserve">Supports de cours et exercices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0"/>
          <w:szCs w:val="20"/>
        </w:rPr>
        <w:t xml:space="preserve">En cas de formation intra sur site externe à M2i, le client s'assure et s'engage également à avoir toutes les ressources matérielles pédagogiques nécessaires (équipements informatiques...) au bon déroulement de l'action de formation visée conformément aux prérequis indiqués dans le programme de formation communiqué.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i/>
          <w:iCs/>
          <w:color w:val="000000"/>
          <w:sz w:val="20"/>
          <w:szCs w:val="20"/>
        </w:rPr>
        <w:t xml:space="preserve">* nous consulter pour la faisabilité en distanciel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i/>
          <w:iCs/>
          <w:color w:val="000000"/>
          <w:sz w:val="20"/>
          <w:szCs w:val="20"/>
        </w:rPr>
        <w:t xml:space="preserve">** ratio variable selon le cours suivi</w:t>
      </w:r>
    </w:p>
    <w:p w14:paraId="7D2CC189" w14:textId="77777777" w:rsidR="00F74064" w:rsidRPr="00CF1F9D" w:rsidRDefault="00F74064" w:rsidP="00F74064">
      <w:pPr>
        <w:pStyle w:val="TitreParagraphe"/>
      </w:pPr>
      <w:r w:rsidRPr="00CF1F9D">
        <w:t>Modalités d’évaluation des acquis</w:t>
      </w:r>
    </w:p>
    <w:p w14:paraId="431BC9FE" w14:textId="77777777" w:rsidR="00F74064" w:rsidRDefault="00F74064" w:rsidP="000B6E30">
      <w:pPr>
        <w:pStyle w:val="listeTiret"/>
      </w:pPr>
      <w:r>
        <w:t xml:space="preserve">En cours de formation, par des mises en situation contextualisées évaluées</w:t>
      </w:r>
    </w:p>
    <w:p w14:paraId="431BC9FE" w14:textId="77777777" w:rsidR="00F74064" w:rsidRDefault="00F74064" w:rsidP="000B6E30">
      <w:pPr>
        <w:pStyle w:val="listeTiret"/>
      </w:pPr>
      <w:r>
        <w:t xml:space="preserve">Et, en fin de formation, par un questionnaire d'auto-évaluation</w:t>
      </w:r>
    </w:p>
    <w:p w14:paraId="37599382" w14:textId="77777777" w:rsidR="00F74064" w:rsidRPr="00570C62" w:rsidRDefault="00F74064" w:rsidP="000B6E30">
      <w:pPr>
        <w:pStyle w:val="listeTiret"/>
        <w:numPr>
          <w:ilvl w:val="0"/>
          <w:numId w:val="0"/>
        </w:numPr>
      </w:pPr>
    </w:p>
    <w:p w14:paraId="027CB972" w14:textId="77777777" w:rsidR="00F74064" w:rsidRPr="008461D7" w:rsidRDefault="00F74064" w:rsidP="00F74064">
      <w:pPr>
        <w:pStyle w:val="Standard"/>
        <w:pBdr>
          <w:top w:val="single" w:sz="4" w:space="1" w:color="FF0000"/>
        </w:pBdr>
        <w:rPr>
          <w:szCs w:val="20"/>
        </w:rPr>
      </w:pPr>
    </w:p>
    <w:p w14:paraId="05E30E61" w14:textId="238C0F2D" w:rsidR="00F74064" w:rsidRDefault="00F74064" w:rsidP="00F74064">
      <w:pPr>
        <w:pStyle w:val="Standard"/>
        <w:rPr>
          <w:b/>
          <w:szCs w:val="20"/>
        </w:rPr>
      </w:pPr>
      <w:r>
        <w:rPr>
          <w:b/>
          <w:szCs w:val="20"/>
        </w:rPr>
        <w:t>Objectifs pédagogiques</w:t>
      </w:r>
    </w:p>
    <w:p w14:paraId="4F2EF7DB" w14:textId="65E8D9C1" w:rsidR="00C737E7" w:rsidRDefault="00C737E7" w:rsidP="00F74064">
      <w:pPr>
        <w:pStyle w:val="Standard"/>
        <w:rPr>
          <w:bCs/>
          <w:szCs w:val="20"/>
        </w:rPr>
      </w:pPr>
      <w:r w:rsidRPr="00C737E7">
        <w:rPr>
          <w:bCs/>
          <w:szCs w:val="20"/>
        </w:rPr>
        <w:t xml:space="preserve">A l’issue de cette formation vous serez capable de : </w:t>
      </w:r>
    </w:p>
    <w:p w14:paraId="30F6B8DA" w14:textId="19C56CEE" w:rsidR="00735C7F" w:rsidRPr="00C737E7" w:rsidRDefault="00735C7F" w:rsidP="000B6E30">
      <w:pPr>
        <w:pStyle w:val="listeTiret"/>
      </w:pPr>
      <w:r>
        <w:t xml:space="preserve">Préparer votre closing en identifiant les freins à la décision</w:t>
      </w:r>
    </w:p>
    <w:p w14:paraId="30F6B8DA" w14:textId="19C56CEE" w:rsidR="00735C7F" w:rsidRPr="00C737E7" w:rsidRDefault="00735C7F" w:rsidP="000B6E30">
      <w:pPr>
        <w:pStyle w:val="listeTiret"/>
      </w:pPr>
      <w:r>
        <w:t xml:space="preserve">Reconnaître les motivations d'achat des clients</w:t>
      </w:r>
    </w:p>
    <w:p w14:paraId="30F6B8DA" w14:textId="19C56CEE" w:rsidR="00735C7F" w:rsidRPr="00C737E7" w:rsidRDefault="00735C7F" w:rsidP="000B6E30">
      <w:pPr>
        <w:pStyle w:val="listeTiret"/>
      </w:pPr>
      <w:r>
        <w:t xml:space="preserve">Utiliser la méthode CAB / SONCAS pour argumenter efficacement</w:t>
      </w:r>
    </w:p>
    <w:p w14:paraId="30F6B8DA" w14:textId="19C56CEE" w:rsidR="00735C7F" w:rsidRPr="00C737E7" w:rsidRDefault="00735C7F" w:rsidP="000B6E30">
      <w:pPr>
        <w:pStyle w:val="listeTiret"/>
      </w:pPr>
      <w:r>
        <w:t xml:space="preserve">Identifier les décideurs et comprendre l'organisation</w:t>
      </w:r>
    </w:p>
    <w:p w14:paraId="30F6B8DA" w14:textId="19C56CEE" w:rsidR="00735C7F" w:rsidRPr="00C737E7" w:rsidRDefault="00735C7F" w:rsidP="000B6E30">
      <w:pPr>
        <w:pStyle w:val="listeTiret"/>
      </w:pPr>
      <w:r>
        <w:t xml:space="preserve">Convaincre le groupe de décision en l'influençant positivement</w:t>
      </w:r>
    </w:p>
    <w:p w14:paraId="30F6B8DA" w14:textId="19C56CEE" w:rsidR="00735C7F" w:rsidRPr="00C737E7" w:rsidRDefault="00735C7F" w:rsidP="000B6E30">
      <w:pPr>
        <w:pStyle w:val="listeTiret"/>
      </w:pPr>
      <w:r>
        <w:t xml:space="preserve">Reconnaître les signaux d'achat pour savoir quand amorcer le closing</w:t>
      </w:r>
    </w:p>
    <w:p w14:paraId="30F6B8DA" w14:textId="19C56CEE" w:rsidR="00735C7F" w:rsidRPr="00C737E7" w:rsidRDefault="00735C7F" w:rsidP="000B6E30">
      <w:pPr>
        <w:pStyle w:val="listeTiret"/>
      </w:pPr>
      <w:r>
        <w:t xml:space="preserve">Adopter une attitude positive lors du closing</w:t>
      </w:r>
    </w:p>
    <w:p w14:paraId="30F6B8DA" w14:textId="19C56CEE" w:rsidR="00735C7F" w:rsidRPr="00C737E7" w:rsidRDefault="00735C7F" w:rsidP="000B6E30">
      <w:pPr>
        <w:pStyle w:val="listeTiret"/>
      </w:pPr>
      <w:r>
        <w:t xml:space="preserve">Traiter les objections de manière efficace en levant les freins restants</w:t>
      </w:r>
    </w:p>
    <w:p w14:paraId="30F6B8DA" w14:textId="19C56CEE" w:rsidR="00735C7F" w:rsidRPr="00C737E7" w:rsidRDefault="00735C7F" w:rsidP="000B6E30">
      <w:pPr>
        <w:pStyle w:val="listeTiret"/>
      </w:pPr>
      <w:r>
        <w:t xml:space="preserve">Clarifier les avantages de la solution proposée pour guider le client dans sa prise de décision</w:t>
      </w:r>
    </w:p>
    <w:p w14:paraId="30F6B8DA" w14:textId="19C56CEE" w:rsidR="00735C7F" w:rsidRPr="00C737E7" w:rsidRDefault="00735C7F" w:rsidP="000B6E30">
      <w:pPr>
        <w:pStyle w:val="listeTiret"/>
      </w:pPr>
      <w:r>
        <w:t xml:space="preserve">Maîtriser les techniques de closing pour sécuriser l'accord et conclure la vente.</w:t>
      </w:r>
    </w:p>
    <w:p w14:paraId="15E95A1A" w14:textId="77777777" w:rsidR="00F74064" w:rsidRDefault="00F74064" w:rsidP="00F74064">
      <w:pPr>
        <w:pStyle w:val="TitreParagraphe"/>
      </w:pPr>
      <w:r>
        <w:t>Public :</w:t>
      </w:r>
    </w:p>
    <w:p w14:paraId="34324201" w14:textId="77777777" w:rsidR="00F74064" w:rsidRPr="00116D88" w:rsidRDefault="00000000" w:rsidP="00F74064">
      <w:pPr>
        <w:spacing w:line="240" w:lineRule="auto"/>
      </w:pPr>
      <w:r>
        <w:fldChar w:fldCharType="begin"/>
      </w:r>
      <w:r>
        <w:instrText xml:space="preserve"> MERGEFIELD public </w:instrText>
      </w:r>
      <w:r>
        <w:fldChar w:fldCharType="separate"/>
      </w:r>
      <w:r w:rsidR="00F74064">
        <w:rPr>
          <w:noProof/>
        </w:rPr>
        <w:t xml:space="preserve">Toute personne pratiquant des ventes, commerciaux, ingénieurs commerciaux, technico-commerciaux, directeurs des ventes.</w:t>
      </w:r>
      <w:r>
        <w:rPr>
          <w:noProof/>
        </w:rPr>
        <w:fldChar w:fldCharType="end"/>
      </w:r>
    </w:p>
    <w:p w14:paraId="071B00CD" w14:textId="77777777" w:rsidR="00F74064" w:rsidRDefault="00F74064" w:rsidP="00F74064">
      <w:pPr>
        <w:pStyle w:val="TitreParagraphe"/>
      </w:pPr>
      <w:r>
        <w:t>Prérequis :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0"/>
          <w:szCs w:val="20"/>
        </w:rPr>
        <w:t xml:space="preserve">Maîtriser les techniques de ventes.</w:t>
      </w:r>
    </w:p>
    <w:bookmarkEnd w:id="0"/>
    <w:p w14:paraId="6DBBCA14" w14:textId="77777777" w:rsidR="00F74064" w:rsidRPr="007C2190" w:rsidRDefault="00F74064" w:rsidP="00F74064">
      <w:pPr>
        <w:rPr>
          <w:sz w:val="10"/>
          <w:szCs w:val="10"/>
        </w:rPr>
      </w:pPr>
    </w:p>
    <w:p w14:paraId="58445075" w14:textId="77777777" w:rsidR="00F74064" w:rsidRDefault="00F74064" w:rsidP="00F74064">
      <w:pPr>
        <w:spacing w:line="240" w:lineRule="auto"/>
      </w:pPr>
      <w:r>
        <w:t>Cette formation :</w:t>
      </w:r>
    </w:p>
    <w:p w14:paraId="4FCF879F" w14:textId="77777777" w:rsidR="00F74064" w:rsidRPr="00116D88" w:rsidRDefault="00F74064" w:rsidP="000B6E30">
      <w:pPr>
        <w:pStyle w:val="listeTiret"/>
      </w:pPr>
      <w:r>
        <w:rPr>
          <w:noProof/>
        </w:rPr>
        <w:t xml:space="preserve">bénéficie d’un suivi de son exécution par une feuille de présence émargée par demi-journée par les stagiaires et le formateur.</w:t>
      </w:r>
    </w:p>
    <w:p w14:paraId="4FCF879F" w14:textId="77777777" w:rsidR="00F74064" w:rsidRPr="00116D88" w:rsidRDefault="00F74064" w:rsidP="000B6E30">
      <w:pPr>
        <w:pStyle w:val="listeTiret"/>
      </w:pPr>
      <w:r>
        <w:rPr>
          <w:noProof/>
        </w:rPr>
        <w:t xml:space="preserve">est animée par un consultant-formateur dont les compétences techniques, professionnelles et pédagogiques ont été validées par des diplômes et/ou testées et approuvées par l’éditeur et/ou par M2i Formation</w:t>
      </w:r>
    </w:p>
    <w:p w14:paraId="6792C6E9" w14:textId="77777777" w:rsidR="00F74064" w:rsidRPr="00C57748" w:rsidRDefault="00F74064" w:rsidP="00F74064">
      <w:pPr>
        <w:pStyle w:val="Standard"/>
        <w:rPr>
          <w:sz w:val="10"/>
          <w:szCs w:val="10"/>
        </w:rPr>
      </w:pPr>
    </w:p>
    <w:p w14:paraId="04E5C4EB" w14:textId="77777777" w:rsidR="00F74064" w:rsidRPr="000658D7" w:rsidRDefault="00F74064" w:rsidP="00F74064"/>
    <w:p w14:paraId="7DC030E7" w14:textId="77777777" w:rsidR="00F74064" w:rsidRDefault="00F74064" w:rsidP="00F74064">
      <w:pPr>
        <w:sectPr w:rsidR="00F74064" w:rsidSect="003320E9">
          <w:headerReference w:type="default" r:id="rId7"/>
          <w:footerReference w:type="default" r:id="rId8"/>
          <w:type w:val="continuous"/>
          <w:pgSz w:w="11906" w:h="16838"/>
          <w:pgMar w:top="1418" w:right="849" w:bottom="1418" w:left="851" w:header="680" w:footer="680" w:gutter="0"/>
          <w:cols w:space="720"/>
          <w:docGrid w:linePitch="272"/>
        </w:sectPr>
      </w:pPr>
    </w:p>
    <w:p w14:paraId="5120FD56" w14:textId="77777777" w:rsidR="00F74064" w:rsidRDefault="00F74064" w:rsidP="00F74064">
      <w:pPr>
        <w:pStyle w:val="Standard"/>
        <w:rPr>
          <w:b/>
          <w:sz w:val="32"/>
          <w:szCs w:val="32"/>
        </w:rPr>
      </w:pPr>
      <w:r>
        <w:rPr>
          <w:b/>
          <w:sz w:val="32"/>
          <w:szCs w:val="32"/>
        </w:rPr>
        <w:t>Programme</w:t>
      </w:r>
    </w:p>
    <w:p w14:paraId="45412C52" w14:textId="77777777" w:rsidR="002F7FEF" w:rsidRDefault="002F7FEF" w:rsidP="00F74064">
      <w:pPr>
        <w:pStyle w:val="Standard"/>
      </w:pPr>
    </w:p>
    <w:p w14:paraId="79A3A9F9" w14:textId="77777777" w:rsidR="00F74064" w:rsidRDefault="00F74064" w:rsidP="00F74064">
      <w:pPr>
        <w:sectPr w:rsidR="00F74064" w:rsidSect="00896FC1">
          <w:type w:val="continuous"/>
          <w:pgSz w:w="11906" w:h="16838"/>
          <w:pgMar w:top="1418" w:right="1134" w:bottom="1418" w:left="1134" w:header="680" w:footer="680" w:gutter="0"/>
          <w:cols w:space="0"/>
          <w:docGrid w:linePitch="272"/>
        </w:sectPr>
      </w:pPr>
    </w:p>
    <w:p>
      <w:pPr>
        <w:widowControl w:val="on"/>
        <w:pBdr/>
        <w:spacing w:before="240" w:after="120" w:line="240" w:lineRule="auto"/>
        <w:ind w:left="0" w:right="0"/>
        <w:jc w:val="left"/>
      </w:pPr>
      <w:r>
        <w:rPr>
          <w:b/>
          <w:bCs/>
          <w:color w:val="FF0000"/>
          <w:sz w:val="24"/>
          <w:szCs w:val="24"/>
        </w:rPr>
        <w:t xml:space="preserve">1) Avant la formation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Questionnaire de positionnement pour identifier ses propres axes de progrès</w:t>
      </w:r>
    </w:p>
    <w:p>
      <w:pPr>
        <w:widowControl w:val="on"/>
        <w:pBdr/>
        <w:spacing w:before="240" w:after="120" w:line="240" w:lineRule="auto"/>
        <w:ind w:left="0" w:right="0"/>
        <w:jc w:val="left"/>
      </w:pPr>
      <w:r>
        <w:rPr>
          <w:b/>
          <w:bCs/>
          <w:color w:val="FF0000"/>
          <w:sz w:val="24"/>
          <w:szCs w:val="24"/>
        </w:rPr>
        <w:t xml:space="preserve">2) Pendant la formation</w:t>
      </w:r>
    </w:p>
    <w:p w14:paraId="61E7F6D3" w14:textId="2679E02E" w:rsidR="00F74064" w:rsidRDefault="00F74064" w:rsidP="00F74064">
      <w:pPr>
        <w:pStyle w:val="listeH2"/>
      </w:pPr>
      <w:r>
        <w:t xml:space="preserve">Introduction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Présentations de chacun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Attentes et objectifs visés de chaque participant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Présentation du cadre de la formation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Contextualisation des objectifs et des enjeux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Emergence des représentations des participants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Ajustement du contenu du programme de la formation si besoin</w:t>
      </w:r>
    </w:p>
    <w:p w14:paraId="20FF7E86" w14:textId="77777777" w:rsidR="00473DE5" w:rsidRPr="00473DE5" w:rsidRDefault="00F74064" w:rsidP="00473DE5">
      <w:pPr>
        <w:pStyle w:val="listeH2"/>
        <w:rPr>
          <w:i/>
          <w:iCs/>
        </w:rPr>
      </w:pPr>
      <w:r>
        <w:t xml:space="preserve">Préparer son closing pendant la vente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Repérer ses propres freins à la décision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Identifier les motivations d'achats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Argumenter avec la méthode CAB / SONCAS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Comprendre l'organisation et identifier les décideurs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Influencer le groupe de décision</w:t>
      </w:r>
    </w:p>
    <w:p w14:paraId="16210712" w14:textId="03B62A2D" w:rsidR="00F74064" w:rsidRDefault="00F74064" w:rsidP="00F74064">
      <w:pPr>
        <w:pStyle w:val="listeH2"/>
      </w:pPr>
      <w:r>
        <w:t xml:space="preserve">Entrer dans la phase de closing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Repérer le moment opportun pour amorcer le closing en sachant reconnaître les signaux d'achats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Adopter une attitude positive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Lever les derniers freins et répondre efficacement aux objections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Accompagner le client à prendre sa décision</w:t>
      </w:r>
    </w:p>
    <w:p w14:paraId="336D1D6E" w14:textId="3DDB4156" w:rsidR="00F74064" w:rsidRDefault="00F74064" w:rsidP="00F74064">
      <w:pPr>
        <w:pStyle w:val="listeH2"/>
      </w:pPr>
      <w:r>
        <w:t xml:space="preserve">Utiliser les techniques de closing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Pratiquer l'écoute active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Dresser le bilan pour clarifier le discours commercial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Travailler la valeur ajoutée de votre solution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Maîtriser les techniques de closing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Sécuriser l'accord et conclure</w:t>
      </w:r>
    </w:p>
    <w:p w14:paraId="452EEF7C" w14:textId="65E3FDC7" w:rsidR="00473DE5" w:rsidRDefault="00F74064" w:rsidP="00473DE5">
      <w:pPr>
        <w:pStyle w:val="listeH2"/>
      </w:pPr>
      <w:r>
        <w:t xml:space="preserve"> Exemples de travaux pratiques (à titre indicatif)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i/>
          <w:iCs/>
          <w:color w:val="404040"/>
          <w:sz w:val="20"/>
          <w:szCs w:val="20"/>
        </w:rPr>
        <w:t xml:space="preserve">Autodiagnostic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i/>
          <w:iCs/>
          <w:color w:val="404040"/>
          <w:sz w:val="20"/>
          <w:szCs w:val="20"/>
        </w:rPr>
        <w:t xml:space="preserve">Mises en situation : atelier collectif ou simulations basées sur des cas concrets proposés par les stagiaires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i/>
          <w:iCs/>
          <w:color w:val="404040"/>
          <w:sz w:val="20"/>
          <w:szCs w:val="20"/>
        </w:rPr>
        <w:t xml:space="preserve">Ateliers : détecter le bon moment pour conclure, construire une fiche CAB / SONCAS Analyse de scénarii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i/>
          <w:iCs/>
          <w:color w:val="404040"/>
          <w:sz w:val="20"/>
          <w:szCs w:val="20"/>
        </w:rPr>
        <w:t xml:space="preserve">Brainstorming en sous-groupe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i/>
          <w:iCs/>
          <w:color w:val="404040"/>
          <w:sz w:val="20"/>
          <w:szCs w:val="20"/>
        </w:rPr>
        <w:t xml:space="preserve">Jeux de rôle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i/>
          <w:iCs/>
          <w:color w:val="404040"/>
          <w:sz w:val="20"/>
          <w:szCs w:val="20"/>
        </w:rPr>
        <w:t xml:space="preserve">Débriefing sur les comportements mis en oeuvre : analyse de pratique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i/>
          <w:iCs/>
          <w:color w:val="404040"/>
          <w:sz w:val="20"/>
          <w:szCs w:val="20"/>
        </w:rPr>
        <w:t xml:space="preserve">Plan d'action : rédiger son plan d'action personnalisé (PAP), objectifs et actions concrètes</w:t>
      </w:r>
    </w:p>
    <w:p w14:paraId="1DCC2E6B" w14:textId="4F7F299D" w:rsidR="00F74064" w:rsidRDefault="00F74064" w:rsidP="00F74064">
      <w:pPr>
        <w:pStyle w:val="listeH2"/>
      </w:pPr>
      <w:r>
        <w:t xml:space="preserve">Synthèse de la session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Réflexion sur les applications concrètes que chacun peut mettre en oeuvre dans son environnement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Conseils personnalisés donnés par l'animateur à chaque participant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Evaluation formative (quiz permettant de valider les compétences acquises)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Bilan oral et évaluation à chaud</w:t>
      </w:r>
    </w:p>
    <w:p>
      <w:pPr>
        <w:widowControl w:val="on"/>
        <w:pBdr/>
        <w:spacing w:before="240" w:after="120" w:line="240" w:lineRule="auto"/>
        <w:ind w:left="0" w:right="0"/>
        <w:jc w:val="left"/>
      </w:pPr>
      <w:r>
        <w:rPr>
          <w:b/>
          <w:bCs/>
          <w:color w:val="FF0000"/>
          <w:sz w:val="24"/>
          <w:szCs w:val="24"/>
        </w:rPr>
        <w:t xml:space="preserve">3) Après la formation : consolider et approfondir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Pendant 3 mois après la formation, les participants bénéficient d'un suivi personnalisé asynchrone auprès du formateur par courriel</w:t>
      </w:r>
    </w:p>
    <w:p>
      <w:pPr>
        <w:widowControl w:val="on"/>
        <w:pBdr/>
        <w:spacing w:before="0" w:after="40" w:line="240" w:lineRule="auto"/>
        <w:ind w:left="0" w:right="0"/>
        <w:jc w:val="left"/>
      </w:pPr>
      <w:r>
        <w:rPr>
          <w:color w:val="404040"/>
          <w:sz w:val="20"/>
          <w:szCs w:val="20"/>
        </w:rPr>
        <w:t xml:space="preserve">Ils reçoivent des feedbacks et des conseils personnalisés en relation avec les sujets abordés en formation</w:t>
      </w:r>
    </w:p>
    <w:p w14:paraId="64FD92A5" w14:textId="1AA51FBC" w:rsidR="00FB414E" w:rsidRDefault="00FB414E" w:rsidP="00FB414E">
      <w:pPr>
        <w:pStyle w:val="listeH2"/>
      </w:pPr>
      <w:r>
        <w:t>$H2_46$</w:t>
      </w:r>
    </w:p>
    <w:p w14:paraId="6EEFA379" w14:textId="023ACE5A" w:rsidR="00FB414E" w:rsidRDefault="00FB414E" w:rsidP="00FB414E">
      <w:pPr>
        <w:pStyle w:val="ListeH2Italique"/>
      </w:pPr>
      <w:r w:rsidRPr="009C47E4">
        <w:t>$H2I_</w:t>
      </w:r>
      <w:r>
        <w:t>46$</w:t>
      </w:r>
    </w:p>
    <w:p w14:paraId="7A5F497F" w14:textId="315D8A27" w:rsidR="00FB414E" w:rsidRDefault="00FB414E" w:rsidP="00FB414E">
      <w:r>
        <w:t>$P_46$</w:t>
      </w:r>
    </w:p>
    <w:p w14:paraId="6C89D20E" w14:textId="3614329C" w:rsidR="00FB414E" w:rsidRDefault="00FB414E" w:rsidP="00FB414E">
      <w:pPr>
        <w:pStyle w:val="listeH2"/>
      </w:pPr>
      <w:r>
        <w:t>$H2_47$</w:t>
      </w:r>
    </w:p>
    <w:p w14:paraId="7E4C65C2" w14:textId="01C528A2" w:rsidR="00FB414E" w:rsidRDefault="00FB414E" w:rsidP="00FB414E">
      <w:pPr>
        <w:pStyle w:val="ListeH2Italique"/>
      </w:pPr>
      <w:r w:rsidRPr="009C47E4">
        <w:t>$H2I_</w:t>
      </w:r>
      <w:r>
        <w:t>47$</w:t>
      </w:r>
    </w:p>
    <w:p w14:paraId="53E8BB49" w14:textId="3D43B5D9" w:rsidR="00FB414E" w:rsidRDefault="00FB414E" w:rsidP="00FB414E">
      <w:r>
        <w:t>$P_47$</w:t>
      </w:r>
    </w:p>
    <w:p w14:paraId="5CC9BC6F" w14:textId="63ECA84A" w:rsidR="00FB414E" w:rsidRDefault="00FB414E" w:rsidP="00FB414E">
      <w:pPr>
        <w:pStyle w:val="listeH2"/>
      </w:pPr>
      <w:r>
        <w:t>$H2_48$</w:t>
      </w:r>
    </w:p>
    <w:p w14:paraId="424ECF82" w14:textId="09017877" w:rsidR="00FB414E" w:rsidRDefault="00FB414E" w:rsidP="00FB414E">
      <w:pPr>
        <w:pStyle w:val="ListeH2Italique"/>
      </w:pPr>
      <w:r w:rsidRPr="009C47E4">
        <w:t>$H2I_</w:t>
      </w:r>
      <w:r>
        <w:t>48$</w:t>
      </w:r>
    </w:p>
    <w:p w14:paraId="647B7841" w14:textId="2BC461B9" w:rsidR="00FB414E" w:rsidRDefault="00FB414E" w:rsidP="00FB414E">
      <w:r>
        <w:t>$P_48$</w:t>
      </w:r>
    </w:p>
    <w:p w14:paraId="27E5BDC4" w14:textId="7FDAB675" w:rsidR="00FB414E" w:rsidRDefault="00FB414E" w:rsidP="00FB414E">
      <w:pPr>
        <w:pStyle w:val="listeH2"/>
      </w:pPr>
      <w:r>
        <w:t>$H2_49$</w:t>
      </w:r>
    </w:p>
    <w:p w14:paraId="33ADCD96" w14:textId="20C2F3E2" w:rsidR="00FB414E" w:rsidRDefault="00FB414E" w:rsidP="00FB414E">
      <w:pPr>
        <w:pStyle w:val="ListeH2Italique"/>
      </w:pPr>
      <w:r w:rsidRPr="009C47E4">
        <w:t>$H2I_</w:t>
      </w:r>
      <w:r>
        <w:t>49$</w:t>
      </w:r>
    </w:p>
    <w:p w14:paraId="2DB4D4FA" w14:textId="594A8915" w:rsidR="00FB414E" w:rsidRDefault="00FB414E" w:rsidP="00FB414E">
      <w:r>
        <w:t>$P_49$</w:t>
      </w:r>
    </w:p>
    <w:p w14:paraId="1B79C705" w14:textId="5883DAEB" w:rsidR="00FB414E" w:rsidRDefault="00FB414E" w:rsidP="00FB414E">
      <w:pPr>
        <w:pStyle w:val="listeH2"/>
      </w:pPr>
      <w:r>
        <w:t>$H2_50$</w:t>
      </w:r>
    </w:p>
    <w:p w14:paraId="29D4BCDF" w14:textId="480F34E7" w:rsidR="00FB414E" w:rsidRDefault="00FB414E" w:rsidP="00FB414E">
      <w:pPr>
        <w:pStyle w:val="ListeH2Italique"/>
      </w:pPr>
      <w:r w:rsidRPr="009C47E4">
        <w:t>$H2I_</w:t>
      </w:r>
      <w:r>
        <w:t>50$</w:t>
      </w:r>
    </w:p>
    <w:p w14:paraId="615E7760" w14:textId="2FBF0445" w:rsidR="00FB414E" w:rsidRDefault="00FB414E" w:rsidP="00FB414E">
      <w:r>
        <w:t>$P_50$</w:t>
      </w:r>
    </w:p>
    <w:p w14:paraId="27BCEC12" w14:textId="77777777" w:rsidR="00F74064" w:rsidRDefault="00F74064" w:rsidP="00F74064"/>
    <w:p w14:paraId="15B94070" w14:textId="77777777" w:rsidR="00F74064" w:rsidRDefault="00F74064" w:rsidP="00F74064">
      <w:pPr>
        <w:sectPr w:rsidR="00F74064" w:rsidSect="00593DCF">
          <w:type w:val="continuous"/>
          <w:pgSz w:w="11906" w:h="16838"/>
          <w:pgMar w:top="1418" w:right="1134" w:bottom="1418" w:left="1134" w:header="680" w:footer="680" w:gutter="0"/>
          <w:cols w:num="2" w:space="794"/>
          <w:docGrid w:linePitch="272"/>
        </w:sectPr>
      </w:pPr>
    </w:p>
    <w:p w14:paraId="7EE9D09D" w14:textId="77777777" w:rsidR="00F74064" w:rsidRDefault="00F74064" w:rsidP="00F74064"/>
    <w:p w14:paraId="6AF5259F" w14:textId="77777777" w:rsidR="00F74064" w:rsidRDefault="00F74064" w:rsidP="00F74064">
      <w:pPr>
        <w:sectPr w:rsidR="00F74064" w:rsidSect="0012673D">
          <w:type w:val="continuous"/>
          <w:pgSz w:w="11906" w:h="16838"/>
          <w:pgMar w:top="1418" w:right="1134" w:bottom="1418" w:left="1134" w:header="680" w:footer="680" w:gutter="0"/>
          <w:cols w:space="0"/>
          <w:docGrid w:linePitch="272"/>
        </w:sectPr>
      </w:pPr>
    </w:p>
    <w:p w14:paraId="6E040FE4" w14:textId="77777777" w:rsidR="007F1486" w:rsidRDefault="007F1486" w:rsidP="00F74064">
      <w:pPr>
        <w:sectPr w:rsidR="007F1486" w:rsidSect="0012673D">
          <w:headerReference w:type="default" r:id="rId9"/>
          <w:footerReference w:type="default" r:id="rId10"/>
          <w:type w:val="continuous"/>
          <w:pgSz w:w="11906" w:h="16838"/>
          <w:pgMar w:top="1418" w:right="1134" w:bottom="1418" w:left="1134" w:header="680" w:footer="680" w:gutter="0"/>
          <w:cols w:space="720"/>
          <w:docGrid w:linePitch="272"/>
        </w:sectPr>
      </w:pPr>
    </w:p>
    <w:p w14:paraId="589339C7" w14:textId="14D6F0C4" w:rsidR="00F74064" w:rsidRPr="00797FBA" w:rsidRDefault="00F74064" w:rsidP="00F74064"/>
    <w:sectPr xmlns:w="http://schemas.openxmlformats.org/wordprocessingml/2006/main" w:rsidR="00F74064" w:rsidRPr="00797FBA" w:rsidSect="0012673D">
      <w:type w:val="continuous"/>
      <w:pgSz w:w="11906" w:h="16838"/>
      <w:pgMar w:top="1418" w:right="1134" w:bottom="1418" w:left="1134" w:header="680" w:footer="680" w:gutter="0"/>
      <w:cols w:space="720"/>
      <w:docGrid w:linePitch="272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09E529" w14:textId="77777777" w:rsidR="00391790" w:rsidRDefault="00391790" w:rsidP="009551A6">
      <w:r>
        <w:separator/>
      </w:r>
    </w:p>
  </w:endnote>
  <w:endnote w:type="continuationSeparator" w:id="0">
    <w:p w14:paraId="7BE144C1" w14:textId="77777777" w:rsidR="00391790" w:rsidRDefault="00391790" w:rsidP="009551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33A3D" w14:textId="77777777" w:rsidR="00F74064" w:rsidRDefault="00F74064" w:rsidP="00570C6B">
    <w:pPr>
      <w:pStyle w:val="Pieddepage"/>
      <w:jc w:val="center"/>
    </w:pPr>
    <w:r>
      <w:rPr>
        <w:rFonts w:asciiTheme="minorHAnsi" w:hAnsiTheme="minorHAnsi" w:cstheme="minorHAnsi"/>
        <w:noProof/>
        <w:kern w:val="0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7E1AD51E" wp14:editId="666EEC76">
              <wp:simplePos x="0" y="0"/>
              <wp:positionH relativeFrom="page">
                <wp:align>right</wp:align>
              </wp:positionH>
              <wp:positionV relativeFrom="paragraph">
                <wp:posOffset>237086</wp:posOffset>
              </wp:positionV>
              <wp:extent cx="505691" cy="304800"/>
              <wp:effectExtent l="0" t="0" r="8890" b="0"/>
              <wp:wrapNone/>
              <wp:docPr id="2" name="Zone de text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5691" cy="3048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15C0E4C1" w14:textId="77777777" w:rsidR="00F74064" w:rsidRDefault="00F74064" w:rsidP="00570C6B"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E1AD51E" id="_x0000_t202" coordsize="21600,21600" o:spt="202" path="m,l,21600r21600,l21600,xe">
              <v:stroke joinstyle="miter"/>
              <v:path gradientshapeok="t" o:connecttype="rect"/>
            </v:shapetype>
            <v:shape id="Zone de texte 2" o:spid="_x0000_s1026" type="#_x0000_t202" style="position:absolute;left:0;text-align:left;margin-left:-11.4pt;margin-top:18.65pt;width:39.8pt;height:24pt;z-index:25166438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" fillcolor="white [3201]" stroked="f" strokeweight=".5pt">
              <v:textbox>
                <w:txbxContent>
                  <w:p w14:paraId="15C0E4C1" w14:textId="77777777" w:rsidR="00F74064" w:rsidRDefault="00F74064" w:rsidP="00570C6B"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hyperlink r:id="rId1" w:history="1">
      <w:r w:rsidRPr="00454EA1">
        <w:rPr>
          <w:rStyle w:val="Lienhypertexte"/>
          <w:rFonts w:asciiTheme="minorHAnsi" w:hAnsiTheme="minorHAnsi" w:cstheme="minorHAnsi"/>
          <w:kern w:val="0"/>
        </w:rPr>
        <w:t>m2iformation</w:t>
      </w:r>
    </w:hyperlink>
    <w:r w:rsidRPr="00454EA1">
      <w:rPr>
        <w:rFonts w:asciiTheme="minorHAnsi" w:hAnsiTheme="minorHAnsi" w:cstheme="minorHAnsi"/>
        <w:kern w:val="0"/>
      </w:rPr>
      <w:t xml:space="preserve"> | </w:t>
    </w:r>
    <w:hyperlink r:id="rId2" w:history="1">
      <w:r>
        <w:rPr>
          <w:rStyle w:val="Lienhypertexte"/>
          <w:rFonts w:asciiTheme="minorHAnsi" w:hAnsiTheme="minorHAnsi" w:cstheme="minorHAnsi"/>
          <w:kern w:val="0"/>
        </w:rPr>
        <w:t>client@m2iformation.fr</w:t>
      </w:r>
    </w:hyperlink>
    <w:r w:rsidRPr="00454EA1">
      <w:rPr>
        <w:rFonts w:asciiTheme="minorHAnsi" w:hAnsiTheme="minorHAnsi" w:cstheme="minorHAnsi"/>
        <w:kern w:val="0"/>
      </w:rPr>
      <w:t xml:space="preserve"> | 01 44 53 36 00 (Prix d'un appel local)</w: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F8D5C" w14:textId="77777777" w:rsidR="00570C6B" w:rsidRDefault="00570C6B" w:rsidP="00570C6B">
    <w:pPr>
      <w:pStyle w:val="Pieddepage"/>
      <w:jc w:val="center"/>
    </w:pPr>
    <w:r>
      <w:rPr>
        <w:rFonts w:asciiTheme="minorHAnsi" w:hAnsiTheme="minorHAnsi" w:cstheme="minorHAnsi"/>
        <w:noProof/>
        <w:kern w:val="0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3BEC75B" wp14:editId="58F2CC18">
              <wp:simplePos x="0" y="0"/>
              <wp:positionH relativeFrom="page">
                <wp:align>right</wp:align>
              </wp:positionH>
              <wp:positionV relativeFrom="paragraph">
                <wp:posOffset>237086</wp:posOffset>
              </wp:positionV>
              <wp:extent cx="505691" cy="304800"/>
              <wp:effectExtent l="0" t="0" r="8890" b="0"/>
              <wp:wrapNone/>
              <wp:docPr id="1" name="Zone de text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5691" cy="3048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B850556" w14:textId="77777777" w:rsidR="00570C6B" w:rsidRDefault="00570C6B" w:rsidP="00570C6B"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3BEC75B" id="_x0000_t202" coordsize="21600,21600" o:spt="202" path="m,l,21600r21600,l21600,xe">
              <v:stroke joinstyle="miter"/>
              <v:path gradientshapeok="t" o:connecttype="rect"/>
            </v:shapetype>
            <v:shape id="Zone de texte 1" o:spid="_x0000_s1027" type="#_x0000_t202" style="position:absolute;left:0;text-align:left;margin-left:-11.4pt;margin-top:18.65pt;width:39.8pt;height:24pt;z-index:251661312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" fillcolor="white [3201]" stroked="f" strokeweight=".5pt">
              <v:textbox>
                <w:txbxContent>
                  <w:p w14:paraId="5B850556" w14:textId="77777777" w:rsidR="00570C6B" w:rsidRDefault="00570C6B" w:rsidP="00570C6B"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hyperlink r:id="rId1" w:history="1">
      <w:r w:rsidRPr="00454EA1">
        <w:rPr>
          <w:rStyle w:val="Lienhypertexte"/>
          <w:rFonts w:asciiTheme="minorHAnsi" w:hAnsiTheme="minorHAnsi" w:cstheme="minorHAnsi"/>
          <w:kern w:val="0"/>
        </w:rPr>
        <w:t>m2iformation</w:t>
      </w:r>
    </w:hyperlink>
    <w:r w:rsidRPr="00454EA1">
      <w:rPr>
        <w:rFonts w:asciiTheme="minorHAnsi" w:hAnsiTheme="minorHAnsi" w:cstheme="minorHAnsi"/>
        <w:kern w:val="0"/>
      </w:rPr>
      <w:t xml:space="preserve"> | </w:t>
    </w:r>
    <w:hyperlink r:id="rId2" w:history="1">
      <w:r>
        <w:rPr>
          <w:rStyle w:val="Lienhypertexte"/>
          <w:rFonts w:asciiTheme="minorHAnsi" w:hAnsiTheme="minorHAnsi" w:cstheme="minorHAnsi"/>
          <w:kern w:val="0"/>
        </w:rPr>
        <w:t>client@m2iformation.fr</w:t>
      </w:r>
    </w:hyperlink>
    <w:r w:rsidRPr="00454EA1">
      <w:rPr>
        <w:rFonts w:asciiTheme="minorHAnsi" w:hAnsiTheme="minorHAnsi" w:cstheme="minorHAnsi"/>
        <w:kern w:val="0"/>
      </w:rPr>
      <w:t xml:space="preserve"> | 01 44 53 36 00 (Prix d'un appel local)</w: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CF57A9" w14:textId="77777777" w:rsidR="00391790" w:rsidRDefault="00391790" w:rsidP="009551A6">
      <w:r>
        <w:separator/>
      </w:r>
    </w:p>
  </w:footnote>
  <w:footnote w:type="continuationSeparator" w:id="0">
    <w:p w14:paraId="71CB216D" w14:textId="77777777" w:rsidR="00391790" w:rsidRDefault="00391790" w:rsidP="009551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148799" w14:textId="77777777" w:rsidR="00F74064" w:rsidRDefault="00F74064">
    <w:pPr>
      <w:pStyle w:val="En-tte"/>
    </w:pPr>
    <w:r>
      <w:rPr>
        <w:noProof/>
      </w:rPr>
      <w:drawing>
        <wp:anchor distT="0" distB="0" distL="114300" distR="114300" simplePos="0" relativeHeight="251663360" behindDoc="0" locked="0" layoutInCell="1" allowOverlap="1" wp14:anchorId="1FA90D93" wp14:editId="28C5DFDA">
          <wp:simplePos x="0" y="0"/>
          <wp:positionH relativeFrom="margin">
            <wp:posOffset>0</wp:posOffset>
          </wp:positionH>
          <wp:positionV relativeFrom="margin">
            <wp:posOffset>-748800</wp:posOffset>
          </wp:positionV>
          <wp:extent cx="552600" cy="552600"/>
          <wp:effectExtent l="0" t="0" r="0" b="0"/>
          <wp:wrapSquare wrapText="bothSides"/>
          <wp:docPr id="3" name="Imag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lum/>
                    <a:alphaModFix/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2600" cy="5526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2BBF00" w14:textId="77777777" w:rsidR="005D33D3" w:rsidRDefault="005D33D3">
    <w:pPr>
      <w:pStyle w:val="En-tte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223B50C" wp14:editId="6EE55FC7">
          <wp:simplePos x="0" y="0"/>
          <wp:positionH relativeFrom="margin">
            <wp:posOffset>0</wp:posOffset>
          </wp:positionH>
          <wp:positionV relativeFrom="margin">
            <wp:posOffset>-748800</wp:posOffset>
          </wp:positionV>
          <wp:extent cx="552600" cy="552600"/>
          <wp:effectExtent l="0" t="0" r="0" b="0"/>
          <wp:wrapSquare wrapText="bothSides"/>
          <wp:docPr id="4" name="Imag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lum/>
                    <a:alphaModFix/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2600" cy="5526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5978">
    <w:multiLevelType w:val="hybridMultilevel"/>
    <w:lvl w:ilvl="0" w:tplc="96847744">
      <w:start w:val="1"/>
      <w:numFmt w:val="decimal"/>
      <w:lvlText w:val="%1."/>
      <w:lvlJc w:val="left"/>
      <w:pPr>
        <w:ind w:left="720" w:hanging="360"/>
      </w:pPr>
    </w:lvl>
    <w:lvl w:ilvl="1" w:tplc="96847744" w:tentative="1">
      <w:start w:val="1"/>
      <w:numFmt w:val="lowerLetter"/>
      <w:lvlText w:val="%2."/>
      <w:lvlJc w:val="left"/>
      <w:pPr>
        <w:ind w:left="1440" w:hanging="360"/>
      </w:pPr>
    </w:lvl>
    <w:lvl w:ilvl="2" w:tplc="96847744" w:tentative="1">
      <w:start w:val="1"/>
      <w:numFmt w:val="lowerRoman"/>
      <w:lvlText w:val="%3."/>
      <w:lvlJc w:val="right"/>
      <w:pPr>
        <w:ind w:left="2160" w:hanging="180"/>
      </w:pPr>
    </w:lvl>
    <w:lvl w:ilvl="3" w:tplc="96847744" w:tentative="1">
      <w:start w:val="1"/>
      <w:numFmt w:val="decimal"/>
      <w:lvlText w:val="%4."/>
      <w:lvlJc w:val="left"/>
      <w:pPr>
        <w:ind w:left="2880" w:hanging="360"/>
      </w:pPr>
    </w:lvl>
    <w:lvl w:ilvl="4" w:tplc="96847744" w:tentative="1">
      <w:start w:val="1"/>
      <w:numFmt w:val="lowerLetter"/>
      <w:lvlText w:val="%5."/>
      <w:lvlJc w:val="left"/>
      <w:pPr>
        <w:ind w:left="3600" w:hanging="360"/>
      </w:pPr>
    </w:lvl>
    <w:lvl w:ilvl="5" w:tplc="96847744" w:tentative="1">
      <w:start w:val="1"/>
      <w:numFmt w:val="lowerRoman"/>
      <w:lvlText w:val="%6."/>
      <w:lvlJc w:val="right"/>
      <w:pPr>
        <w:ind w:left="4320" w:hanging="180"/>
      </w:pPr>
    </w:lvl>
    <w:lvl w:ilvl="6" w:tplc="96847744" w:tentative="1">
      <w:start w:val="1"/>
      <w:numFmt w:val="decimal"/>
      <w:lvlText w:val="%7."/>
      <w:lvlJc w:val="left"/>
      <w:pPr>
        <w:ind w:left="5040" w:hanging="360"/>
      </w:pPr>
    </w:lvl>
    <w:lvl w:ilvl="7" w:tplc="96847744" w:tentative="1">
      <w:start w:val="1"/>
      <w:numFmt w:val="lowerLetter"/>
      <w:lvlText w:val="%8."/>
      <w:lvlJc w:val="left"/>
      <w:pPr>
        <w:ind w:left="5760" w:hanging="360"/>
      </w:pPr>
    </w:lvl>
    <w:lvl w:ilvl="8" w:tplc="968477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77">
    <w:multiLevelType w:val="hybridMultilevel"/>
    <w:lvl w:ilvl="0" w:tplc="148894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01925C02"/>
    <w:multiLevelType w:val="multilevel"/>
    <w:tmpl w:val="1AC8CD0A"/>
    <w:styleLink w:val="WWNum2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2D138A7"/>
    <w:multiLevelType w:val="multilevel"/>
    <w:tmpl w:val="31EEF6AE"/>
    <w:styleLink w:val="WWNum35"/>
    <w:lvl w:ilvl="0">
      <w:numFmt w:val="bullet"/>
      <w:lvlText w:val=""/>
      <w:lvlJc w:val="left"/>
      <w:pPr>
        <w:ind w:left="113" w:hanging="113"/>
      </w:pPr>
      <w:rPr>
        <w:rFonts w:ascii="Wingdings" w:hAnsi="Wingdings"/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06A10833"/>
    <w:multiLevelType w:val="multilevel"/>
    <w:tmpl w:val="7FB6F9FE"/>
    <w:styleLink w:val="WWNum28"/>
    <w:lvl w:ilvl="0">
      <w:numFmt w:val="bullet"/>
      <w:lvlText w:val=""/>
      <w:lvlJc w:val="left"/>
      <w:pPr>
        <w:ind w:left="113" w:hanging="113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09386D3B"/>
    <w:multiLevelType w:val="multilevel"/>
    <w:tmpl w:val="96384DC8"/>
    <w:styleLink w:val="WWNum29"/>
    <w:lvl w:ilvl="0">
      <w:numFmt w:val="bullet"/>
      <w:lvlText w:val="•"/>
      <w:lvlJc w:val="left"/>
      <w:pPr>
        <w:ind w:left="360" w:hanging="360"/>
      </w:pPr>
    </w:lvl>
    <w:lvl w:ilvl="1">
      <w:numFmt w:val="bullet"/>
      <w:lvlText w:val=""/>
      <w:lvlJc w:val="left"/>
      <w:pPr>
        <w:ind w:left="360" w:hanging="360"/>
      </w:pPr>
      <w:rPr>
        <w:color w:val="FF0000"/>
      </w:rPr>
    </w:lvl>
    <w:lvl w:ilvl="2">
      <w:numFmt w:val="bullet"/>
      <w:lvlText w:val="▪"/>
      <w:lvlJc w:val="left"/>
      <w:pPr>
        <w:ind w:left="360" w:hanging="360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4" w15:restartNumberingAfterBreak="0">
    <w:nsid w:val="0EB31E8C"/>
    <w:multiLevelType w:val="multilevel"/>
    <w:tmpl w:val="87B82294"/>
    <w:styleLink w:val="WWNum546099943"/>
    <w:lvl w:ilvl="0">
      <w:numFmt w:val="bullet"/>
      <w:pStyle w:val="listeTiret"/>
      <w:lvlText w:val="-"/>
      <w:lvlJc w:val="left"/>
      <w:pPr>
        <w:ind w:left="360" w:hanging="360"/>
      </w:p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 w:cs="Wingdings"/>
      </w:rPr>
    </w:lvl>
  </w:abstractNum>
  <w:abstractNum w:abstractNumId="5" w15:restartNumberingAfterBreak="0">
    <w:nsid w:val="0ED835B4"/>
    <w:multiLevelType w:val="multilevel"/>
    <w:tmpl w:val="0A48D13E"/>
    <w:styleLink w:val="WWNum729503594"/>
    <w:lvl w:ilvl="0">
      <w:numFmt w:val="bullet"/>
      <w:lvlText w:val=""/>
      <w:lvlJc w:val="left"/>
      <w:pPr>
        <w:ind w:left="200" w:hanging="20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6" w15:restartNumberingAfterBreak="0">
    <w:nsid w:val="13D17FAC"/>
    <w:multiLevelType w:val="multilevel"/>
    <w:tmpl w:val="D5629992"/>
    <w:styleLink w:val="WWNum4460655"/>
    <w:lvl w:ilvl="0">
      <w:numFmt w:val="bullet"/>
      <w:pStyle w:val="listeH2"/>
      <w:lvlText w:val=""/>
      <w:lvlJc w:val="left"/>
      <w:pPr>
        <w:ind w:left="200" w:hanging="20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7" w15:restartNumberingAfterBreak="0">
    <w:nsid w:val="19842355"/>
    <w:multiLevelType w:val="multilevel"/>
    <w:tmpl w:val="FECA1D26"/>
    <w:styleLink w:val="WWNum85254166"/>
    <w:lvl w:ilvl="0">
      <w:numFmt w:val="bullet"/>
      <w:pStyle w:val="listePuce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19D234CE"/>
    <w:multiLevelType w:val="multilevel"/>
    <w:tmpl w:val="151AE8D4"/>
    <w:styleLink w:val="WWNum17"/>
    <w:lvl w:ilvl="0">
      <w:numFmt w:val="bullet"/>
      <w:lvlText w:val=""/>
      <w:lvlJc w:val="left"/>
      <w:pPr>
        <w:ind w:left="56" w:hanging="56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383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43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2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03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23" w:hanging="360"/>
      </w:pPr>
      <w:rPr>
        <w:rFonts w:ascii="Wingdings" w:hAnsi="Wingdings"/>
      </w:rPr>
    </w:lvl>
  </w:abstractNum>
  <w:abstractNum w:abstractNumId="9" w15:restartNumberingAfterBreak="0">
    <w:nsid w:val="1A490F9E"/>
    <w:multiLevelType w:val="multilevel"/>
    <w:tmpl w:val="A3884BF8"/>
    <w:styleLink w:val="WWNum80111805"/>
    <w:lvl w:ilvl="0">
      <w:numFmt w:val="bullet"/>
      <w:lvlText w:val="-"/>
      <w:lvlJc w:val="left"/>
      <w:pPr>
        <w:ind w:left="200" w:hanging="20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0" w15:restartNumberingAfterBreak="0">
    <w:nsid w:val="1B3D1750"/>
    <w:multiLevelType w:val="multilevel"/>
    <w:tmpl w:val="2C704E5A"/>
    <w:styleLink w:val="WWNum13"/>
    <w:lvl w:ilvl="0">
      <w:numFmt w:val="bullet"/>
      <w:lvlText w:val=""/>
      <w:lvlJc w:val="left"/>
      <w:pPr>
        <w:ind w:left="284" w:hanging="227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1B9E2FAD"/>
    <w:multiLevelType w:val="multilevel"/>
    <w:tmpl w:val="90F23870"/>
    <w:styleLink w:val="WWNum8525416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 w15:restartNumberingAfterBreak="0">
    <w:nsid w:val="1F426A60"/>
    <w:multiLevelType w:val="multilevel"/>
    <w:tmpl w:val="623E6E8A"/>
    <w:styleLink w:val="WWNum27"/>
    <w:lvl w:ilvl="0">
      <w:numFmt w:val="bullet"/>
      <w:lvlText w:val=""/>
      <w:lvlJc w:val="left"/>
      <w:pPr>
        <w:ind w:left="360" w:hanging="360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3" w15:restartNumberingAfterBreak="0">
    <w:nsid w:val="2009364A"/>
    <w:multiLevelType w:val="multilevel"/>
    <w:tmpl w:val="DE725726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 w15:restartNumberingAfterBreak="0">
    <w:nsid w:val="20494C92"/>
    <w:multiLevelType w:val="multilevel"/>
    <w:tmpl w:val="64E6558A"/>
    <w:styleLink w:val="WWNum153567186"/>
    <w:lvl w:ilvl="0">
      <w:numFmt w:val="bullet"/>
      <w:lvlText w:val=""/>
      <w:lvlJc w:val="left"/>
      <w:pPr>
        <w:ind w:left="200" w:hanging="20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5" w15:restartNumberingAfterBreak="0">
    <w:nsid w:val="22CE77CB"/>
    <w:multiLevelType w:val="multilevel"/>
    <w:tmpl w:val="D6A895C2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 w15:restartNumberingAfterBreak="0">
    <w:nsid w:val="24B04019"/>
    <w:multiLevelType w:val="multilevel"/>
    <w:tmpl w:val="7CEE4406"/>
    <w:styleLink w:val="WWNum24"/>
    <w:lvl w:ilvl="0">
      <w:numFmt w:val="bullet"/>
      <w:lvlText w:val="•"/>
      <w:lvlJc w:val="left"/>
      <w:pPr>
        <w:ind w:left="360" w:hanging="360"/>
      </w:pPr>
      <w:rPr>
        <w:b w:val="0"/>
        <w:i w:val="0"/>
        <w:sz w:val="28"/>
      </w:rPr>
    </w:lvl>
    <w:lvl w:ilvl="1">
      <w:numFmt w:val="bullet"/>
      <w:lvlText w:val=""/>
      <w:lvlJc w:val="left"/>
      <w:pPr>
        <w:ind w:left="360" w:hanging="360"/>
      </w:pPr>
      <w:rPr>
        <w:b w:val="0"/>
        <w:i w:val="0"/>
        <w:color w:val="FF0000"/>
        <w:sz w:val="20"/>
      </w:rPr>
    </w:lvl>
    <w:lvl w:ilvl="2">
      <w:numFmt w:val="bullet"/>
      <w:lvlText w:val="▪"/>
      <w:lvlJc w:val="left"/>
      <w:pPr>
        <w:ind w:left="360" w:hanging="360"/>
      </w:pPr>
      <w:rPr>
        <w:sz w:val="18"/>
      </w:r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17" w15:restartNumberingAfterBreak="0">
    <w:nsid w:val="26C931F4"/>
    <w:multiLevelType w:val="multilevel"/>
    <w:tmpl w:val="18FCF2DE"/>
    <w:styleLink w:val="WWNum20"/>
    <w:lvl w:ilvl="0">
      <w:numFmt w:val="bullet"/>
      <w:lvlText w:val=""/>
      <w:lvlJc w:val="left"/>
      <w:pPr>
        <w:ind w:left="56" w:hanging="56"/>
      </w:pPr>
      <w:rPr>
        <w:b w:val="0"/>
        <w:bCs/>
        <w:i w:val="0"/>
        <w:iCs w:val="0"/>
        <w:color w:val="FF0000"/>
        <w:sz w:val="20"/>
      </w:rPr>
    </w:lvl>
    <w:lvl w:ilvl="1">
      <w:numFmt w:val="bullet"/>
      <w:lvlText w:val="◦"/>
      <w:lvlJc w:val="left"/>
      <w:pPr>
        <w:ind w:left="360" w:hanging="360"/>
      </w:pPr>
      <w:rPr>
        <w:sz w:val="18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 w15:restartNumberingAfterBreak="0">
    <w:nsid w:val="28172233"/>
    <w:multiLevelType w:val="multilevel"/>
    <w:tmpl w:val="4EF6BE0E"/>
    <w:styleLink w:val="WWNum30"/>
    <w:lvl w:ilvl="0">
      <w:numFmt w:val="bullet"/>
      <w:lvlText w:val="•"/>
      <w:lvlJc w:val="left"/>
      <w:pPr>
        <w:ind w:left="360" w:hanging="360"/>
      </w:pPr>
      <w:rPr>
        <w:b w:val="0"/>
        <w:i w:val="0"/>
        <w:sz w:val="28"/>
      </w:rPr>
    </w:lvl>
    <w:lvl w:ilvl="1">
      <w:numFmt w:val="bullet"/>
      <w:lvlText w:val=""/>
      <w:lvlJc w:val="left"/>
      <w:pPr>
        <w:ind w:left="360" w:hanging="360"/>
      </w:pPr>
      <w:rPr>
        <w:b w:val="0"/>
        <w:i w:val="0"/>
        <w:color w:val="FF0000"/>
        <w:sz w:val="20"/>
      </w:rPr>
    </w:lvl>
    <w:lvl w:ilvl="2">
      <w:numFmt w:val="bullet"/>
      <w:lvlText w:val="▪"/>
      <w:lvlJc w:val="left"/>
      <w:pPr>
        <w:ind w:left="360" w:hanging="360"/>
      </w:pPr>
      <w:rPr>
        <w:sz w:val="18"/>
      </w:r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19" w15:restartNumberingAfterBreak="0">
    <w:nsid w:val="29573314"/>
    <w:multiLevelType w:val="multilevel"/>
    <w:tmpl w:val="69DE0B38"/>
    <w:styleLink w:val="WWNum14"/>
    <w:lvl w:ilvl="0">
      <w:numFmt w:val="bullet"/>
      <w:lvlText w:val=""/>
      <w:lvlJc w:val="left"/>
      <w:pPr>
        <w:ind w:left="284" w:hanging="227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 w15:restartNumberingAfterBreak="0">
    <w:nsid w:val="29B07754"/>
    <w:multiLevelType w:val="multilevel"/>
    <w:tmpl w:val="2B3881E2"/>
    <w:styleLink w:val="WWNum198277370"/>
    <w:lvl w:ilvl="0">
      <w:numFmt w:val="bullet"/>
      <w:lvlText w:val="*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1" w15:restartNumberingAfterBreak="0">
    <w:nsid w:val="2EC4502A"/>
    <w:multiLevelType w:val="multilevel"/>
    <w:tmpl w:val="567658C0"/>
    <w:styleLink w:val="WWNum12"/>
    <w:lvl w:ilvl="0">
      <w:numFmt w:val="bullet"/>
      <w:lvlText w:val=""/>
      <w:lvlJc w:val="left"/>
      <w:pPr>
        <w:ind w:left="720" w:hanging="360"/>
      </w:pPr>
      <w:rPr>
        <w:rFonts w:ascii="Symbol" w:hAnsi="Symbol"/>
        <w:b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 w15:restartNumberingAfterBreak="0">
    <w:nsid w:val="33E9345B"/>
    <w:multiLevelType w:val="multilevel"/>
    <w:tmpl w:val="785E0D3C"/>
    <w:styleLink w:val="WWNum16"/>
    <w:lvl w:ilvl="0">
      <w:numFmt w:val="bullet"/>
      <w:lvlText w:val=""/>
      <w:lvlJc w:val="left"/>
      <w:pPr>
        <w:ind w:left="113" w:hanging="56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3" w15:restartNumberingAfterBreak="0">
    <w:nsid w:val="38F12778"/>
    <w:multiLevelType w:val="multilevel"/>
    <w:tmpl w:val="D4823688"/>
    <w:styleLink w:val="WWNum23"/>
    <w:lvl w:ilvl="0">
      <w:numFmt w:val="bullet"/>
      <w:lvlText w:val="•"/>
      <w:lvlJc w:val="left"/>
      <w:pPr>
        <w:ind w:left="360" w:hanging="360"/>
      </w:pPr>
      <w:rPr>
        <w:b w:val="0"/>
        <w:i w:val="0"/>
        <w:sz w:val="28"/>
      </w:rPr>
    </w:lvl>
    <w:lvl w:ilvl="1">
      <w:numFmt w:val="bullet"/>
      <w:lvlText w:val=""/>
      <w:lvlJc w:val="left"/>
      <w:pPr>
        <w:ind w:left="360" w:hanging="360"/>
      </w:pPr>
      <w:rPr>
        <w:b w:val="0"/>
        <w:i w:val="0"/>
        <w:color w:val="FF0000"/>
        <w:sz w:val="20"/>
      </w:rPr>
    </w:lvl>
    <w:lvl w:ilvl="2">
      <w:numFmt w:val="bullet"/>
      <w:lvlText w:val="▪"/>
      <w:lvlJc w:val="left"/>
      <w:pPr>
        <w:ind w:left="360" w:hanging="360"/>
      </w:pPr>
      <w:rPr>
        <w:sz w:val="18"/>
      </w:r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24" w15:restartNumberingAfterBreak="0">
    <w:nsid w:val="3BC112EA"/>
    <w:multiLevelType w:val="multilevel"/>
    <w:tmpl w:val="9F68BF7A"/>
    <w:styleLink w:val="WWNum20168772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5" w15:restartNumberingAfterBreak="0">
    <w:nsid w:val="3C0F3A78"/>
    <w:multiLevelType w:val="multilevel"/>
    <w:tmpl w:val="7CAAE9CE"/>
    <w:styleLink w:val="WWNum26"/>
    <w:lvl w:ilvl="0">
      <w:numFmt w:val="bullet"/>
      <w:lvlText w:val=""/>
      <w:lvlJc w:val="left"/>
      <w:pPr>
        <w:ind w:left="360" w:hanging="360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6" w15:restartNumberingAfterBreak="0">
    <w:nsid w:val="3C1E785C"/>
    <w:multiLevelType w:val="multilevel"/>
    <w:tmpl w:val="6DFE04E2"/>
    <w:styleLink w:val="WWNum8"/>
    <w:lvl w:ilvl="0">
      <w:numFmt w:val="bullet"/>
      <w:lvlText w:val=""/>
      <w:lvlJc w:val="left"/>
      <w:pPr>
        <w:ind w:left="720" w:hanging="360"/>
      </w:pPr>
      <w:rPr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7" w15:restartNumberingAfterBreak="0">
    <w:nsid w:val="3CE150B1"/>
    <w:multiLevelType w:val="multilevel"/>
    <w:tmpl w:val="DB12BFBE"/>
    <w:styleLink w:val="WWNum7"/>
    <w:lvl w:ilvl="0">
      <w:numFmt w:val="bullet"/>
      <w:lvlText w:val=""/>
      <w:lvlJc w:val="left"/>
      <w:pPr>
        <w:ind w:left="720" w:hanging="360"/>
      </w:pPr>
      <w:rPr>
        <w:rFonts w:ascii="Symbol" w:hAnsi="Symbol"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8" w15:restartNumberingAfterBreak="0">
    <w:nsid w:val="46AE460E"/>
    <w:multiLevelType w:val="multilevel"/>
    <w:tmpl w:val="9702BA18"/>
    <w:styleLink w:val="WWNum576857328"/>
    <w:lvl w:ilvl="0">
      <w:numFmt w:val="bullet"/>
      <w:lvlText w:val=""/>
      <w:lvlJc w:val="left"/>
      <w:pPr>
        <w:ind w:left="200" w:hanging="20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9" w15:restartNumberingAfterBreak="0">
    <w:nsid w:val="4A251F06"/>
    <w:multiLevelType w:val="multilevel"/>
    <w:tmpl w:val="CA62A220"/>
    <w:styleLink w:val="WWNum9"/>
    <w:lvl w:ilvl="0">
      <w:numFmt w:val="bullet"/>
      <w:lvlText w:val=""/>
      <w:lvlJc w:val="left"/>
      <w:pPr>
        <w:ind w:left="720" w:hanging="360"/>
      </w:pPr>
      <w:rPr>
        <w:b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0" w15:restartNumberingAfterBreak="0">
    <w:nsid w:val="544D47E2"/>
    <w:multiLevelType w:val="multilevel"/>
    <w:tmpl w:val="F990C1FA"/>
    <w:styleLink w:val="WWNum686360827"/>
    <w:lvl w:ilvl="0">
      <w:numFmt w:val="bullet"/>
      <w:lvlText w:val="-"/>
      <w:lvlJc w:val="left"/>
      <w:pPr>
        <w:ind w:left="200" w:hanging="20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31" w15:restartNumberingAfterBreak="0">
    <w:nsid w:val="54627C40"/>
    <w:multiLevelType w:val="multilevel"/>
    <w:tmpl w:val="FBB26508"/>
    <w:styleLink w:val="WWNum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2" w15:restartNumberingAfterBreak="0">
    <w:nsid w:val="54D06703"/>
    <w:multiLevelType w:val="multilevel"/>
    <w:tmpl w:val="42E6E60C"/>
    <w:styleLink w:val="WWNum18"/>
    <w:lvl w:ilvl="0">
      <w:numFmt w:val="bullet"/>
      <w:lvlText w:val=""/>
      <w:lvlJc w:val="left"/>
      <w:pPr>
        <w:ind w:left="56" w:hanging="56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3" w15:restartNumberingAfterBreak="0">
    <w:nsid w:val="561360DD"/>
    <w:multiLevelType w:val="multilevel"/>
    <w:tmpl w:val="7BB8C408"/>
    <w:styleLink w:val="WWNum650356178"/>
    <w:lvl w:ilvl="0">
      <w:numFmt w:val="bullet"/>
      <w:lvlText w:val="-"/>
      <w:lvlJc w:val="left"/>
      <w:pPr>
        <w:ind w:left="200" w:hanging="20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34" w15:restartNumberingAfterBreak="0">
    <w:nsid w:val="56D45261"/>
    <w:multiLevelType w:val="multilevel"/>
    <w:tmpl w:val="215AFF4E"/>
    <w:styleLink w:val="WWNum21"/>
    <w:lvl w:ilvl="0">
      <w:numFmt w:val="bullet"/>
      <w:lvlText w:val=""/>
      <w:lvlJc w:val="left"/>
      <w:pPr>
        <w:ind w:left="56" w:hanging="56"/>
      </w:pPr>
      <w:rPr>
        <w:b w:val="0"/>
        <w:bCs/>
        <w:i w:val="0"/>
        <w:iCs w:val="0"/>
        <w:color w:val="FF0000"/>
        <w:sz w:val="20"/>
      </w:rPr>
    </w:lvl>
    <w:lvl w:ilvl="1">
      <w:numFmt w:val="bullet"/>
      <w:lvlText w:val="◦"/>
      <w:lvlJc w:val="left"/>
      <w:pPr>
        <w:ind w:left="360" w:hanging="360"/>
      </w:pPr>
      <w:rPr>
        <w:sz w:val="18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5" w15:restartNumberingAfterBreak="0">
    <w:nsid w:val="589F15B9"/>
    <w:multiLevelType w:val="multilevel"/>
    <w:tmpl w:val="1A64D8D4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6" w15:restartNumberingAfterBreak="0">
    <w:nsid w:val="596D7989"/>
    <w:multiLevelType w:val="multilevel"/>
    <w:tmpl w:val="7AA0B47C"/>
    <w:styleLink w:val="WWNum654197823"/>
    <w:lvl w:ilvl="0">
      <w:numFmt w:val="bullet"/>
      <w:lvlText w:val="-"/>
      <w:lvlJc w:val="left"/>
      <w:pPr>
        <w:ind w:left="200" w:hanging="20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37" w15:restartNumberingAfterBreak="0">
    <w:nsid w:val="5B372468"/>
    <w:multiLevelType w:val="multilevel"/>
    <w:tmpl w:val="B4744290"/>
    <w:styleLink w:val="WWNum31"/>
    <w:lvl w:ilvl="0">
      <w:numFmt w:val="bullet"/>
      <w:lvlText w:val=""/>
      <w:lvlJc w:val="left"/>
      <w:pPr>
        <w:ind w:left="113" w:hanging="113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8" w15:restartNumberingAfterBreak="0">
    <w:nsid w:val="5FC71086"/>
    <w:multiLevelType w:val="multilevel"/>
    <w:tmpl w:val="39C00B28"/>
    <w:styleLink w:val="WWNum15"/>
    <w:lvl w:ilvl="0">
      <w:numFmt w:val="bullet"/>
      <w:lvlText w:val=""/>
      <w:lvlJc w:val="left"/>
      <w:pPr>
        <w:ind w:left="56" w:hanging="56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383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43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2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03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23" w:hanging="360"/>
      </w:pPr>
      <w:rPr>
        <w:rFonts w:ascii="Wingdings" w:hAnsi="Wingdings"/>
      </w:rPr>
    </w:lvl>
  </w:abstractNum>
  <w:abstractNum w:abstractNumId="39" w15:restartNumberingAfterBreak="0">
    <w:nsid w:val="603C2254"/>
    <w:multiLevelType w:val="multilevel"/>
    <w:tmpl w:val="6E46DDF2"/>
    <w:styleLink w:val="WWNum741641796"/>
    <w:lvl w:ilvl="0">
      <w:numFmt w:val="bullet"/>
      <w:lvlText w:val=""/>
      <w:lvlJc w:val="left"/>
      <w:pPr>
        <w:ind w:left="200" w:hanging="20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40" w15:restartNumberingAfterBreak="0">
    <w:nsid w:val="69356690"/>
    <w:multiLevelType w:val="multilevel"/>
    <w:tmpl w:val="D58023A2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1" w15:restartNumberingAfterBreak="0">
    <w:nsid w:val="6AD6691A"/>
    <w:multiLevelType w:val="multilevel"/>
    <w:tmpl w:val="9C3887F0"/>
    <w:styleLink w:val="WWNum5"/>
    <w:lvl w:ilvl="0">
      <w:numFmt w:val="bullet"/>
      <w:lvlText w:val=""/>
      <w:lvlJc w:val="left"/>
      <w:pPr>
        <w:ind w:left="720" w:hanging="360"/>
      </w:pPr>
      <w:rPr>
        <w:rFonts w:ascii="Symbol" w:hAnsi="Symbol"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2" w15:restartNumberingAfterBreak="0">
    <w:nsid w:val="6B8D5AFF"/>
    <w:multiLevelType w:val="multilevel"/>
    <w:tmpl w:val="7A8E11B4"/>
    <w:styleLink w:val="WWNum2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1.%2.%3)"/>
      <w:lvlJc w:val="left"/>
      <w:pPr>
        <w:ind w:left="1080" w:hanging="360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43" w15:restartNumberingAfterBreak="0">
    <w:nsid w:val="6CB064A3"/>
    <w:multiLevelType w:val="multilevel"/>
    <w:tmpl w:val="F7225DB4"/>
    <w:styleLink w:val="WWNum11"/>
    <w:lvl w:ilvl="0">
      <w:numFmt w:val="bullet"/>
      <w:lvlText w:val=""/>
      <w:lvlJc w:val="left"/>
      <w:pPr>
        <w:ind w:left="720" w:hanging="360"/>
      </w:pPr>
      <w:rPr>
        <w:rFonts w:ascii="Symbol" w:hAnsi="Symbol"/>
        <w:b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4" w15:restartNumberingAfterBreak="0">
    <w:nsid w:val="73B543CD"/>
    <w:multiLevelType w:val="multilevel"/>
    <w:tmpl w:val="AC70C426"/>
    <w:styleLink w:val="WWNum286526226"/>
    <w:lvl w:ilvl="0">
      <w:numFmt w:val="bullet"/>
      <w:lvlText w:val=""/>
      <w:lvlJc w:val="left"/>
      <w:pPr>
        <w:ind w:left="200" w:hanging="20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45" w15:restartNumberingAfterBreak="0">
    <w:nsid w:val="762B2B35"/>
    <w:multiLevelType w:val="multilevel"/>
    <w:tmpl w:val="83083556"/>
    <w:styleLink w:val="WWNum744331112"/>
    <w:lvl w:ilvl="0">
      <w:numFmt w:val="bullet"/>
      <w:lvlText w:val="-"/>
      <w:lvlJc w:val="left"/>
      <w:pPr>
        <w:ind w:left="200" w:hanging="20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46" w15:restartNumberingAfterBreak="0">
    <w:nsid w:val="7738687F"/>
    <w:multiLevelType w:val="multilevel"/>
    <w:tmpl w:val="47060E3A"/>
    <w:styleLink w:val="WWNum34"/>
    <w:lvl w:ilvl="0">
      <w:numFmt w:val="bullet"/>
      <w:lvlText w:val=""/>
      <w:lvlJc w:val="left"/>
      <w:pPr>
        <w:ind w:left="113" w:hanging="113"/>
      </w:pPr>
      <w:rPr>
        <w:rFonts w:ascii="Wingdings" w:hAnsi="Wingdings"/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7" w15:restartNumberingAfterBreak="0">
    <w:nsid w:val="79A8707F"/>
    <w:multiLevelType w:val="multilevel"/>
    <w:tmpl w:val="256872FA"/>
    <w:styleLink w:val="WWNum19"/>
    <w:lvl w:ilvl="0">
      <w:numFmt w:val="bullet"/>
      <w:lvlText w:val=""/>
      <w:lvlJc w:val="left"/>
      <w:pPr>
        <w:ind w:left="56" w:hanging="56"/>
      </w:pPr>
      <w:rPr>
        <w:b/>
        <w:bCs/>
        <w:i w:val="0"/>
        <w:iCs w:val="0"/>
        <w:color w:val="FF0000"/>
      </w:rPr>
    </w:lvl>
    <w:lvl w:ilvl="1">
      <w:numFmt w:val="bullet"/>
      <w:lvlText w:val="◦"/>
      <w:lvlJc w:val="left"/>
      <w:pPr>
        <w:ind w:left="1440" w:hanging="360"/>
      </w:pPr>
      <w:rPr>
        <w:rFonts w:ascii="Symbol" w:hAnsi="Symbol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8" w15:restartNumberingAfterBreak="0">
    <w:nsid w:val="7A5A306D"/>
    <w:multiLevelType w:val="multilevel"/>
    <w:tmpl w:val="F5869AB8"/>
    <w:styleLink w:val="WWNum3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1.%2.%3)"/>
      <w:lvlJc w:val="left"/>
      <w:pPr>
        <w:ind w:left="1080" w:hanging="360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49" w15:restartNumberingAfterBreak="0">
    <w:nsid w:val="7B444261"/>
    <w:multiLevelType w:val="multilevel"/>
    <w:tmpl w:val="91226D76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0" w15:restartNumberingAfterBreak="0">
    <w:nsid w:val="7BEE3C23"/>
    <w:multiLevelType w:val="multilevel"/>
    <w:tmpl w:val="8564BA00"/>
    <w:styleLink w:val="WWNum543233933"/>
    <w:lvl w:ilvl="0">
      <w:numFmt w:val="bullet"/>
      <w:lvlText w:val=""/>
      <w:lvlJc w:val="left"/>
      <w:pPr>
        <w:ind w:left="200" w:hanging="200"/>
      </w:pPr>
      <w:rPr>
        <w:rFonts w:ascii="Wingdings" w:hAnsi="Wingdings" w:cs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51" w15:restartNumberingAfterBreak="0">
    <w:nsid w:val="7C7A2E22"/>
    <w:multiLevelType w:val="multilevel"/>
    <w:tmpl w:val="FE164A5A"/>
    <w:styleLink w:val="WWNum33"/>
    <w:lvl w:ilvl="0">
      <w:numFmt w:val="bullet"/>
      <w:lvlText w:val=""/>
      <w:lvlJc w:val="left"/>
      <w:pPr>
        <w:ind w:left="113" w:hanging="113"/>
      </w:pPr>
      <w:rPr>
        <w:b/>
        <w:bCs/>
        <w:i w:val="0"/>
        <w:iCs w:val="0"/>
        <w:color w:val="FF0000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52" w15:restartNumberingAfterBreak="0">
    <w:nsid w:val="7DD46F7E"/>
    <w:multiLevelType w:val="multilevel"/>
    <w:tmpl w:val="0744F4F2"/>
    <w:styleLink w:val="WWNum411628438"/>
    <w:lvl w:ilvl="0">
      <w:start w:val="1"/>
      <w:numFmt w:val="none"/>
      <w:lvlText w:val="%1."/>
      <w:lvlJc w:val="left"/>
      <w:pPr>
        <w:ind w:left="200" w:hanging="200"/>
      </w:pPr>
    </w:lvl>
    <w:lvl w:ilvl="1">
      <w:start w:val="1"/>
      <w:numFmt w:val="none"/>
      <w:lvlText w:val="%2."/>
      <w:lvlJc w:val="left"/>
      <w:pPr>
        <w:ind w:left="1440" w:hanging="360"/>
      </w:pPr>
    </w:lvl>
    <w:lvl w:ilvl="2">
      <w:start w:val="1"/>
      <w:numFmt w:val="none"/>
      <w:lvlText w:val="%3."/>
      <w:lvlJc w:val="left"/>
      <w:pPr>
        <w:ind w:left="2160" w:hanging="360"/>
      </w:pPr>
    </w:lvl>
    <w:lvl w:ilvl="3">
      <w:start w:val="1"/>
      <w:numFmt w:val="none"/>
      <w:lvlText w:val="%4."/>
      <w:lvlJc w:val="left"/>
      <w:pPr>
        <w:ind w:left="2880" w:hanging="360"/>
      </w:pPr>
    </w:lvl>
    <w:lvl w:ilvl="4">
      <w:start w:val="1"/>
      <w:numFmt w:val="none"/>
      <w:lvlText w:val="%5."/>
      <w:lvlJc w:val="left"/>
      <w:pPr>
        <w:ind w:left="3600" w:hanging="360"/>
      </w:pPr>
    </w:lvl>
    <w:lvl w:ilvl="5">
      <w:start w:val="1"/>
      <w:numFmt w:val="none"/>
      <w:lvlText w:val="%6."/>
      <w:lvlJc w:val="left"/>
      <w:pPr>
        <w:ind w:left="4320" w:hanging="360"/>
      </w:pPr>
    </w:lvl>
    <w:lvl w:ilvl="6">
      <w:start w:val="1"/>
      <w:numFmt w:val="none"/>
      <w:lvlText w:val="%7."/>
      <w:lvlJc w:val="left"/>
      <w:pPr>
        <w:ind w:left="5040" w:hanging="360"/>
      </w:pPr>
    </w:lvl>
    <w:lvl w:ilvl="7">
      <w:start w:val="1"/>
      <w:numFmt w:val="none"/>
      <w:lvlText w:val="%8."/>
      <w:lvlJc w:val="left"/>
      <w:pPr>
        <w:ind w:left="5760" w:hanging="360"/>
      </w:pPr>
    </w:lvl>
    <w:lvl w:ilvl="8">
      <w:start w:val="1"/>
      <w:numFmt w:val="none"/>
      <w:lvlText w:val="%9."/>
      <w:lvlJc w:val="left"/>
      <w:pPr>
        <w:ind w:left="6480" w:hanging="360"/>
      </w:pPr>
    </w:lvl>
  </w:abstractNum>
  <w:num w:numId="1" w16cid:durableId="1094665661">
    <w:abstractNumId w:val="49"/>
  </w:num>
  <w:num w:numId="2" w16cid:durableId="2045211503">
    <w:abstractNumId w:val="40"/>
  </w:num>
  <w:num w:numId="3" w16cid:durableId="635067571">
    <w:abstractNumId w:val="13"/>
  </w:num>
  <w:num w:numId="4" w16cid:durableId="1063331815">
    <w:abstractNumId w:val="35"/>
  </w:num>
  <w:num w:numId="5" w16cid:durableId="1706324171">
    <w:abstractNumId w:val="41"/>
  </w:num>
  <w:num w:numId="6" w16cid:durableId="1557550208">
    <w:abstractNumId w:val="31"/>
  </w:num>
  <w:num w:numId="7" w16cid:durableId="627709485">
    <w:abstractNumId w:val="27"/>
  </w:num>
  <w:num w:numId="8" w16cid:durableId="1364018565">
    <w:abstractNumId w:val="26"/>
  </w:num>
  <w:num w:numId="9" w16cid:durableId="518592447">
    <w:abstractNumId w:val="29"/>
  </w:num>
  <w:num w:numId="10" w16cid:durableId="691762813">
    <w:abstractNumId w:val="15"/>
  </w:num>
  <w:num w:numId="11" w16cid:durableId="1135948938">
    <w:abstractNumId w:val="43"/>
  </w:num>
  <w:num w:numId="12" w16cid:durableId="252058364">
    <w:abstractNumId w:val="21"/>
  </w:num>
  <w:num w:numId="13" w16cid:durableId="1383483045">
    <w:abstractNumId w:val="10"/>
  </w:num>
  <w:num w:numId="14" w16cid:durableId="316737072">
    <w:abstractNumId w:val="19"/>
  </w:num>
  <w:num w:numId="15" w16cid:durableId="636839694">
    <w:abstractNumId w:val="38"/>
  </w:num>
  <w:num w:numId="16" w16cid:durableId="843666485">
    <w:abstractNumId w:val="22"/>
  </w:num>
  <w:num w:numId="17" w16cid:durableId="1624846238">
    <w:abstractNumId w:val="8"/>
  </w:num>
  <w:num w:numId="18" w16cid:durableId="65686623">
    <w:abstractNumId w:val="32"/>
  </w:num>
  <w:num w:numId="19" w16cid:durableId="641427729">
    <w:abstractNumId w:val="47"/>
  </w:num>
  <w:num w:numId="20" w16cid:durableId="1990743229">
    <w:abstractNumId w:val="17"/>
  </w:num>
  <w:num w:numId="21" w16cid:durableId="462235088">
    <w:abstractNumId w:val="34"/>
  </w:num>
  <w:num w:numId="22" w16cid:durableId="314265660">
    <w:abstractNumId w:val="42"/>
  </w:num>
  <w:num w:numId="23" w16cid:durableId="3484335">
    <w:abstractNumId w:val="23"/>
  </w:num>
  <w:num w:numId="24" w16cid:durableId="1436633464">
    <w:abstractNumId w:val="16"/>
  </w:num>
  <w:num w:numId="25" w16cid:durableId="620188017">
    <w:abstractNumId w:val="0"/>
  </w:num>
  <w:num w:numId="26" w16cid:durableId="440805235">
    <w:abstractNumId w:val="25"/>
  </w:num>
  <w:num w:numId="27" w16cid:durableId="635377853">
    <w:abstractNumId w:val="12"/>
  </w:num>
  <w:num w:numId="28" w16cid:durableId="586233873">
    <w:abstractNumId w:val="2"/>
  </w:num>
  <w:num w:numId="29" w16cid:durableId="2021470624">
    <w:abstractNumId w:val="3"/>
  </w:num>
  <w:num w:numId="30" w16cid:durableId="1229725025">
    <w:abstractNumId w:val="18"/>
  </w:num>
  <w:num w:numId="31" w16cid:durableId="1538852520">
    <w:abstractNumId w:val="37"/>
  </w:num>
  <w:num w:numId="32" w16cid:durableId="1942836468">
    <w:abstractNumId w:val="48"/>
  </w:num>
  <w:num w:numId="33" w16cid:durableId="329677043">
    <w:abstractNumId w:val="51"/>
  </w:num>
  <w:num w:numId="34" w16cid:durableId="1795634075">
    <w:abstractNumId w:val="46"/>
  </w:num>
  <w:num w:numId="35" w16cid:durableId="654191169">
    <w:abstractNumId w:val="1"/>
  </w:num>
  <w:num w:numId="36" w16cid:durableId="628168391">
    <w:abstractNumId w:val="7"/>
  </w:num>
  <w:num w:numId="37" w16cid:durableId="405109945">
    <w:abstractNumId w:val="11"/>
  </w:num>
  <w:num w:numId="38" w16cid:durableId="1972399935">
    <w:abstractNumId w:val="30"/>
  </w:num>
  <w:num w:numId="39" w16cid:durableId="1099251731">
    <w:abstractNumId w:val="14"/>
  </w:num>
  <w:num w:numId="40" w16cid:durableId="2009406360">
    <w:abstractNumId w:val="52"/>
  </w:num>
  <w:num w:numId="41" w16cid:durableId="659504814">
    <w:abstractNumId w:val="24"/>
  </w:num>
  <w:num w:numId="42" w16cid:durableId="1439721141">
    <w:abstractNumId w:val="20"/>
  </w:num>
  <w:num w:numId="43" w16cid:durableId="1780103162">
    <w:abstractNumId w:val="4"/>
  </w:num>
  <w:num w:numId="44" w16cid:durableId="1299068859">
    <w:abstractNumId w:val="6"/>
  </w:num>
  <w:num w:numId="45" w16cid:durableId="400062677">
    <w:abstractNumId w:val="45"/>
  </w:num>
  <w:num w:numId="46" w16cid:durableId="262298536">
    <w:abstractNumId w:val="36"/>
  </w:num>
  <w:num w:numId="47" w16cid:durableId="1739088778">
    <w:abstractNumId w:val="33"/>
  </w:num>
  <w:num w:numId="48" w16cid:durableId="688139671">
    <w:abstractNumId w:val="44"/>
  </w:num>
  <w:num w:numId="49" w16cid:durableId="1273124046">
    <w:abstractNumId w:val="28"/>
  </w:num>
  <w:num w:numId="50" w16cid:durableId="1065184495">
    <w:abstractNumId w:val="39"/>
  </w:num>
  <w:num w:numId="51" w16cid:durableId="411270798">
    <w:abstractNumId w:val="5"/>
  </w:num>
  <w:num w:numId="52" w16cid:durableId="2146579955">
    <w:abstractNumId w:val="50"/>
  </w:num>
  <w:num w:numId="53" w16cid:durableId="786433037">
    <w:abstractNumId w:val="9"/>
  </w:num>
  <w:num w:numId="54" w16cid:durableId="1485471712">
    <w:abstractNumId w:val="4"/>
  </w:num>
  <w:num w:numId="55" w16cid:durableId="1091272493">
    <w:abstractNumId w:val="44"/>
  </w:num>
  <w:num w:numId="56" w16cid:durableId="1806124727">
    <w:abstractNumId w:val="28"/>
  </w:num>
  <w:num w:numId="57" w16cid:durableId="216094603">
    <w:abstractNumId w:val="39"/>
  </w:num>
  <w:num w:numId="58" w16cid:durableId="554198071">
    <w:abstractNumId w:val="5"/>
  </w:num>
  <w:num w:numId="59" w16cid:durableId="851455189">
    <w:abstractNumId w:val="50"/>
  </w:num>
  <w:num w:numId="60" w16cid:durableId="125515180">
    <w:abstractNumId w:val="4"/>
  </w:num>
  <w:num w:numId="61" w16cid:durableId="989018885">
    <w:abstractNumId w:val="4"/>
  </w:num>
  <w:num w:numId="5977">
    <w:abstractNumId w:val="5977"/>
  </w:num>
  <w:num w:numId="5978">
    <w:abstractNumId w:val="5978"/>
  </w:num>
  <w:numIdMacAtCleanup w:val="59"/>
</w:numbering>
</file>

<file path=word/people.xml><?xml version="1.0" encoding="utf-8"?>
<w15:people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6428"/>
    <w:rsid w:val="0002027B"/>
    <w:rsid w:val="000206C5"/>
    <w:rsid w:val="00047338"/>
    <w:rsid w:val="00051F95"/>
    <w:rsid w:val="00052F0C"/>
    <w:rsid w:val="00061B8F"/>
    <w:rsid w:val="000658D7"/>
    <w:rsid w:val="00095F99"/>
    <w:rsid w:val="0009608E"/>
    <w:rsid w:val="000B4923"/>
    <w:rsid w:val="000B6E30"/>
    <w:rsid w:val="000F0806"/>
    <w:rsid w:val="00111AAB"/>
    <w:rsid w:val="00112A04"/>
    <w:rsid w:val="00122040"/>
    <w:rsid w:val="0012673D"/>
    <w:rsid w:val="00155B7A"/>
    <w:rsid w:val="001644E7"/>
    <w:rsid w:val="00170A00"/>
    <w:rsid w:val="00173C01"/>
    <w:rsid w:val="0017691F"/>
    <w:rsid w:val="001A35CA"/>
    <w:rsid w:val="001A7D63"/>
    <w:rsid w:val="001F71C7"/>
    <w:rsid w:val="00207889"/>
    <w:rsid w:val="0021785C"/>
    <w:rsid w:val="00217F83"/>
    <w:rsid w:val="00261F13"/>
    <w:rsid w:val="002658C4"/>
    <w:rsid w:val="002767D0"/>
    <w:rsid w:val="002916FB"/>
    <w:rsid w:val="002976E6"/>
    <w:rsid w:val="002A1B93"/>
    <w:rsid w:val="002B21D8"/>
    <w:rsid w:val="002B7DC0"/>
    <w:rsid w:val="002F7FEF"/>
    <w:rsid w:val="0030092E"/>
    <w:rsid w:val="0031121B"/>
    <w:rsid w:val="003259F6"/>
    <w:rsid w:val="00330B35"/>
    <w:rsid w:val="003320E9"/>
    <w:rsid w:val="003351FA"/>
    <w:rsid w:val="003421E2"/>
    <w:rsid w:val="0034678C"/>
    <w:rsid w:val="00355C9E"/>
    <w:rsid w:val="00371BAB"/>
    <w:rsid w:val="00391790"/>
    <w:rsid w:val="003C01D0"/>
    <w:rsid w:val="003C33CD"/>
    <w:rsid w:val="003D130D"/>
    <w:rsid w:val="003F3861"/>
    <w:rsid w:val="00421D9F"/>
    <w:rsid w:val="00426A1A"/>
    <w:rsid w:val="00453CCB"/>
    <w:rsid w:val="00473DE5"/>
    <w:rsid w:val="0049407C"/>
    <w:rsid w:val="004A1124"/>
    <w:rsid w:val="004A2767"/>
    <w:rsid w:val="004A2D77"/>
    <w:rsid w:val="004A7C57"/>
    <w:rsid w:val="004B122C"/>
    <w:rsid w:val="004C502E"/>
    <w:rsid w:val="004D258A"/>
    <w:rsid w:val="004E786B"/>
    <w:rsid w:val="004F5AFF"/>
    <w:rsid w:val="004F6A8E"/>
    <w:rsid w:val="00531E05"/>
    <w:rsid w:val="00543172"/>
    <w:rsid w:val="00543BF5"/>
    <w:rsid w:val="00553AD5"/>
    <w:rsid w:val="005541D0"/>
    <w:rsid w:val="00556376"/>
    <w:rsid w:val="00566DF9"/>
    <w:rsid w:val="00570C62"/>
    <w:rsid w:val="00570C6B"/>
    <w:rsid w:val="00577181"/>
    <w:rsid w:val="00593DCF"/>
    <w:rsid w:val="005A41DB"/>
    <w:rsid w:val="005D33D3"/>
    <w:rsid w:val="005D3941"/>
    <w:rsid w:val="005D7790"/>
    <w:rsid w:val="005E3514"/>
    <w:rsid w:val="00615F2C"/>
    <w:rsid w:val="00626B0F"/>
    <w:rsid w:val="00627209"/>
    <w:rsid w:val="00675920"/>
    <w:rsid w:val="006811EC"/>
    <w:rsid w:val="006B4EE8"/>
    <w:rsid w:val="006D298C"/>
    <w:rsid w:val="006E5335"/>
    <w:rsid w:val="006E6D60"/>
    <w:rsid w:val="006E7019"/>
    <w:rsid w:val="006F4C48"/>
    <w:rsid w:val="00702B1C"/>
    <w:rsid w:val="00713D74"/>
    <w:rsid w:val="0073198F"/>
    <w:rsid w:val="00733804"/>
    <w:rsid w:val="00735C7F"/>
    <w:rsid w:val="0077737C"/>
    <w:rsid w:val="00787923"/>
    <w:rsid w:val="00796367"/>
    <w:rsid w:val="00797FBA"/>
    <w:rsid w:val="007B2FFB"/>
    <w:rsid w:val="007B521D"/>
    <w:rsid w:val="007C2190"/>
    <w:rsid w:val="007E7FC5"/>
    <w:rsid w:val="007F1486"/>
    <w:rsid w:val="007F615B"/>
    <w:rsid w:val="0080365D"/>
    <w:rsid w:val="00804405"/>
    <w:rsid w:val="0081553A"/>
    <w:rsid w:val="00826982"/>
    <w:rsid w:val="008300A8"/>
    <w:rsid w:val="008325C7"/>
    <w:rsid w:val="00844071"/>
    <w:rsid w:val="008461D7"/>
    <w:rsid w:val="00853D14"/>
    <w:rsid w:val="008554FC"/>
    <w:rsid w:val="0088273E"/>
    <w:rsid w:val="0089388D"/>
    <w:rsid w:val="00896FC1"/>
    <w:rsid w:val="008972D9"/>
    <w:rsid w:val="00897992"/>
    <w:rsid w:val="008A5AD7"/>
    <w:rsid w:val="008B4CAC"/>
    <w:rsid w:val="008C0049"/>
    <w:rsid w:val="008D12CF"/>
    <w:rsid w:val="00917BC2"/>
    <w:rsid w:val="009200A7"/>
    <w:rsid w:val="00925926"/>
    <w:rsid w:val="00930E03"/>
    <w:rsid w:val="00931FC1"/>
    <w:rsid w:val="009358F9"/>
    <w:rsid w:val="009551A6"/>
    <w:rsid w:val="0096070B"/>
    <w:rsid w:val="009A4A58"/>
    <w:rsid w:val="009C47E4"/>
    <w:rsid w:val="009D049F"/>
    <w:rsid w:val="009D5F05"/>
    <w:rsid w:val="009E49B8"/>
    <w:rsid w:val="009F6DE3"/>
    <w:rsid w:val="00A07030"/>
    <w:rsid w:val="00A17F0E"/>
    <w:rsid w:val="00A36BF4"/>
    <w:rsid w:val="00A46F86"/>
    <w:rsid w:val="00A54C6B"/>
    <w:rsid w:val="00A919A9"/>
    <w:rsid w:val="00AB63E5"/>
    <w:rsid w:val="00AD64B8"/>
    <w:rsid w:val="00AF534A"/>
    <w:rsid w:val="00B030EB"/>
    <w:rsid w:val="00B121A5"/>
    <w:rsid w:val="00B206EA"/>
    <w:rsid w:val="00B31FA3"/>
    <w:rsid w:val="00B34D20"/>
    <w:rsid w:val="00B358F3"/>
    <w:rsid w:val="00B4709E"/>
    <w:rsid w:val="00B6088A"/>
    <w:rsid w:val="00B81892"/>
    <w:rsid w:val="00B839E5"/>
    <w:rsid w:val="00B84ABB"/>
    <w:rsid w:val="00B863F6"/>
    <w:rsid w:val="00B95375"/>
    <w:rsid w:val="00BB479E"/>
    <w:rsid w:val="00BC4500"/>
    <w:rsid w:val="00BD1382"/>
    <w:rsid w:val="00C01B97"/>
    <w:rsid w:val="00C03A45"/>
    <w:rsid w:val="00C32217"/>
    <w:rsid w:val="00C43E32"/>
    <w:rsid w:val="00C47A2A"/>
    <w:rsid w:val="00C56428"/>
    <w:rsid w:val="00C57748"/>
    <w:rsid w:val="00C635D2"/>
    <w:rsid w:val="00C70C09"/>
    <w:rsid w:val="00C737E7"/>
    <w:rsid w:val="00C94D44"/>
    <w:rsid w:val="00CA5FC6"/>
    <w:rsid w:val="00CB0D1A"/>
    <w:rsid w:val="00CC785C"/>
    <w:rsid w:val="00CF1F9D"/>
    <w:rsid w:val="00D25390"/>
    <w:rsid w:val="00D3211D"/>
    <w:rsid w:val="00D412AF"/>
    <w:rsid w:val="00D41826"/>
    <w:rsid w:val="00D43240"/>
    <w:rsid w:val="00D82F5E"/>
    <w:rsid w:val="00D86332"/>
    <w:rsid w:val="00D96805"/>
    <w:rsid w:val="00DA7125"/>
    <w:rsid w:val="00DB31EB"/>
    <w:rsid w:val="00DD0A25"/>
    <w:rsid w:val="00DD2A80"/>
    <w:rsid w:val="00DD68FC"/>
    <w:rsid w:val="00DE1024"/>
    <w:rsid w:val="00DE6BA3"/>
    <w:rsid w:val="00DE78C1"/>
    <w:rsid w:val="00E04F60"/>
    <w:rsid w:val="00E11649"/>
    <w:rsid w:val="00E454CB"/>
    <w:rsid w:val="00E46DEB"/>
    <w:rsid w:val="00E95669"/>
    <w:rsid w:val="00EA3CE6"/>
    <w:rsid w:val="00F023EC"/>
    <w:rsid w:val="00F562F5"/>
    <w:rsid w:val="00F74064"/>
    <w:rsid w:val="00F823A8"/>
    <w:rsid w:val="00FA785E"/>
    <w:rsid w:val="00FB414E"/>
    <w:rsid w:val="00FB5D92"/>
    <w:rsid w:val="00FD7D5C"/>
    <w:rsid w:val="00FF7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F547D2"/>
  <w15:docId w15:val="{55E29682-F5B1-4E6E-89F9-8A15F88D9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SimSun" w:hAnsi="Cambria" w:cs="F"/>
        <w:kern w:val="3"/>
        <w:sz w:val="24"/>
        <w:szCs w:val="24"/>
        <w:lang w:val="fr-FR" w:eastAsia="fr-FR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51A6"/>
    <w:pPr>
      <w:widowControl/>
      <w:spacing w:line="360" w:lineRule="auto"/>
      <w:jc w:val="both"/>
    </w:pPr>
    <w:rPr>
      <w:rFonts w:asciiTheme="minorHAnsi" w:hAnsiTheme="minorHAnsi" w:cstheme="minorHAnsi"/>
      <w:color w:val="000000"/>
      <w:sz w:val="20"/>
      <w:szCs w:val="20"/>
    </w:rPr>
  </w:style>
  <w:style w:type="paragraph" w:styleId="Titre1">
    <w:name w:val="heading 1"/>
    <w:basedOn w:val="Standard"/>
    <w:next w:val="Textbody"/>
    <w:uiPriority w:val="9"/>
    <w:qFormat/>
    <w:pPr>
      <w:keepNext/>
      <w:keepLines/>
      <w:spacing w:before="240"/>
      <w:outlineLvl w:val="0"/>
    </w:pPr>
    <w:rPr>
      <w:color w:val="365F91"/>
      <w:sz w:val="32"/>
      <w:szCs w:val="32"/>
    </w:rPr>
  </w:style>
  <w:style w:type="paragraph" w:styleId="Titre3">
    <w:name w:val="heading 3"/>
    <w:basedOn w:val="Standard"/>
    <w:next w:val="Textbody"/>
    <w:uiPriority w:val="9"/>
    <w:semiHidden/>
    <w:unhideWhenUsed/>
    <w:qFormat/>
    <w:pPr>
      <w:keepNext/>
      <w:keepLines/>
      <w:spacing w:before="200"/>
      <w:outlineLvl w:val="2"/>
    </w:pPr>
    <w:rPr>
      <w:b/>
      <w:bCs/>
      <w:color w:val="4F81BD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andard">
    <w:name w:val="Standard"/>
    <w:link w:val="StandardCar"/>
    <w:pPr>
      <w:widowControl/>
    </w:pPr>
    <w:rPr>
      <w:rFonts w:ascii="Calibri" w:hAnsi="Calibri"/>
      <w:sz w:val="20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e">
    <w:name w:val="List"/>
    <w:basedOn w:val="Textbody"/>
    <w:rPr>
      <w:rFonts w:cs="Lucida Sans"/>
    </w:rPr>
  </w:style>
  <w:style w:type="paragraph" w:styleId="Lgende">
    <w:name w:val="caption"/>
    <w:basedOn w:val="Standard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En-tte">
    <w:name w:val="header"/>
    <w:basedOn w:val="Standard"/>
    <w:pPr>
      <w:suppressLineNumbers/>
      <w:tabs>
        <w:tab w:val="center" w:pos="4536"/>
        <w:tab w:val="right" w:pos="9072"/>
      </w:tabs>
    </w:pPr>
  </w:style>
  <w:style w:type="paragraph" w:styleId="Pieddepage">
    <w:name w:val="footer"/>
    <w:basedOn w:val="Standard"/>
    <w:pPr>
      <w:suppressLineNumbers/>
      <w:tabs>
        <w:tab w:val="center" w:pos="4536"/>
        <w:tab w:val="right" w:pos="9072"/>
      </w:tabs>
    </w:pPr>
  </w:style>
  <w:style w:type="paragraph" w:styleId="Textedebulles">
    <w:name w:val="Balloon Text"/>
    <w:basedOn w:val="Standard"/>
    <w:rPr>
      <w:rFonts w:ascii="Lucida Grande" w:hAnsi="Lucida Grande" w:cs="Lucida Grande"/>
      <w:sz w:val="18"/>
      <w:szCs w:val="18"/>
    </w:rPr>
  </w:style>
  <w:style w:type="paragraph" w:customStyle="1" w:styleId="Contents1">
    <w:name w:val="Contents 1"/>
    <w:basedOn w:val="Standard"/>
    <w:pPr>
      <w:tabs>
        <w:tab w:val="right" w:leader="dot" w:pos="9638"/>
      </w:tabs>
      <w:spacing w:after="100"/>
    </w:pPr>
  </w:style>
  <w:style w:type="paragraph" w:styleId="Paragraphedeliste">
    <w:name w:val="List Paragraph"/>
    <w:basedOn w:val="Standard"/>
    <w:pPr>
      <w:ind w:left="720"/>
    </w:pPr>
  </w:style>
  <w:style w:type="paragraph" w:customStyle="1" w:styleId="TitreStage">
    <w:name w:val="Titre Stage"/>
    <w:basedOn w:val="Titre1"/>
    <w:autoRedefine/>
    <w:qFormat/>
    <w:rsid w:val="00C70C09"/>
    <w:pPr>
      <w:spacing w:before="0"/>
      <w:jc w:val="center"/>
    </w:pPr>
    <w:rPr>
      <w:b/>
      <w:bCs/>
      <w:color w:val="00000A"/>
      <w:sz w:val="40"/>
      <w:szCs w:val="40"/>
    </w:rPr>
  </w:style>
  <w:style w:type="paragraph" w:customStyle="1" w:styleId="codestage">
    <w:name w:val="code stage"/>
    <w:basedOn w:val="Standard"/>
    <w:qFormat/>
    <w:rsid w:val="00095F99"/>
    <w:pPr>
      <w:spacing w:before="120"/>
      <w:jc w:val="center"/>
    </w:pPr>
    <w:rPr>
      <w:color w:val="FF0000"/>
      <w:sz w:val="22"/>
      <w:szCs w:val="22"/>
    </w:rPr>
  </w:style>
  <w:style w:type="paragraph" w:styleId="Normalcentr">
    <w:name w:val="Block Text"/>
    <w:basedOn w:val="Standard"/>
    <w:pPr>
      <w:pBdr>
        <w:top w:val="single" w:sz="2" w:space="10" w:color="4F81BD"/>
        <w:left w:val="single" w:sz="2" w:space="10" w:color="4F81BD"/>
        <w:bottom w:val="single" w:sz="2" w:space="10" w:color="4F81BD"/>
        <w:right w:val="single" w:sz="2" w:space="10" w:color="4F81BD"/>
      </w:pBdr>
      <w:ind w:left="1152" w:right="1152"/>
    </w:pPr>
    <w:rPr>
      <w:rFonts w:ascii="Cambria" w:hAnsi="Cambria"/>
      <w:i/>
      <w:iCs/>
      <w:color w:val="4F81BD"/>
    </w:rPr>
  </w:style>
  <w:style w:type="paragraph" w:customStyle="1" w:styleId="ModalitePedago">
    <w:name w:val="Modalite Pedago"/>
    <w:basedOn w:val="Standard"/>
    <w:qFormat/>
    <w:rPr>
      <w:szCs w:val="20"/>
    </w:rPr>
  </w:style>
  <w:style w:type="paragraph" w:customStyle="1" w:styleId="TitreParagraphe">
    <w:name w:val="Titre Paragraphe"/>
    <w:basedOn w:val="Standard"/>
    <w:qFormat/>
    <w:pPr>
      <w:spacing w:before="100"/>
    </w:pPr>
    <w:rPr>
      <w:b/>
      <w:szCs w:val="20"/>
    </w:rPr>
  </w:style>
  <w:style w:type="paragraph" w:customStyle="1" w:styleId="annotationtextPHPDOCX">
    <w:name w:val="annotation text PHPDOCX"/>
    <w:basedOn w:val="Standard"/>
    <w:rPr>
      <w:szCs w:val="20"/>
    </w:rPr>
  </w:style>
  <w:style w:type="paragraph" w:customStyle="1" w:styleId="annotationsubjectPHPDOCX">
    <w:name w:val="annotation subject PHPDOCX"/>
    <w:basedOn w:val="annotationtextPHPDOCX"/>
    <w:rPr>
      <w:b/>
      <w:bCs/>
    </w:rPr>
  </w:style>
  <w:style w:type="character" w:customStyle="1" w:styleId="En-tteCar">
    <w:name w:val="En-tête Car"/>
    <w:basedOn w:val="Policepardfaut"/>
  </w:style>
  <w:style w:type="character" w:customStyle="1" w:styleId="PieddepageCar">
    <w:name w:val="Pied de page Car"/>
    <w:basedOn w:val="Policepardfaut"/>
  </w:style>
  <w:style w:type="character" w:customStyle="1" w:styleId="TextedebullesCar">
    <w:name w:val="Texte de bulles Car"/>
    <w:basedOn w:val="Policepardfaut"/>
    <w:rPr>
      <w:rFonts w:ascii="Lucida Grande" w:hAnsi="Lucida Grande" w:cs="Lucida Grande"/>
      <w:sz w:val="18"/>
      <w:szCs w:val="18"/>
    </w:rPr>
  </w:style>
  <w:style w:type="character" w:customStyle="1" w:styleId="Titre3Car">
    <w:name w:val="Titre 3 Car"/>
    <w:basedOn w:val="Policepardfaut"/>
    <w:rPr>
      <w:rFonts w:ascii="Calibri" w:hAnsi="Calibri" w:cs="F"/>
      <w:b/>
      <w:bCs/>
      <w:color w:val="4F81BD"/>
    </w:rPr>
  </w:style>
  <w:style w:type="character" w:customStyle="1" w:styleId="Internetlink">
    <w:name w:val="Internet link"/>
    <w:basedOn w:val="Policepardfaut"/>
    <w:rPr>
      <w:color w:val="0000FF"/>
      <w:u w:val="single"/>
    </w:rPr>
  </w:style>
  <w:style w:type="character" w:styleId="Lienhypertextesuivivisit">
    <w:name w:val="FollowedHyperlink"/>
    <w:basedOn w:val="Policepardfaut"/>
    <w:rPr>
      <w:color w:val="800080"/>
      <w:u w:val="single"/>
    </w:rPr>
  </w:style>
  <w:style w:type="character" w:styleId="Numrodepage">
    <w:name w:val="page number"/>
    <w:basedOn w:val="Policepardfaut"/>
  </w:style>
  <w:style w:type="character" w:customStyle="1" w:styleId="TitreStageCar">
    <w:name w:val="Titre Stage Car"/>
    <w:basedOn w:val="En-tteCar"/>
    <w:rPr>
      <w:rFonts w:ascii="Calibri" w:hAnsi="Calibri" w:cs="F"/>
      <w:sz w:val="48"/>
      <w:szCs w:val="96"/>
    </w:rPr>
  </w:style>
  <w:style w:type="character" w:customStyle="1" w:styleId="codestageCar">
    <w:name w:val="code stage Car"/>
    <w:basedOn w:val="Policepardfaut"/>
    <w:rPr>
      <w:rFonts w:ascii="Calibri" w:hAnsi="Calibri"/>
      <w:color w:val="FF0000"/>
      <w:sz w:val="22"/>
      <w:szCs w:val="22"/>
    </w:rPr>
  </w:style>
  <w:style w:type="character" w:customStyle="1" w:styleId="Titre1Car">
    <w:name w:val="Titre 1 Car"/>
    <w:basedOn w:val="Policepardfaut"/>
    <w:rPr>
      <w:rFonts w:ascii="Calibri" w:hAnsi="Calibri" w:cs="F"/>
      <w:color w:val="365F91"/>
      <w:sz w:val="32"/>
      <w:szCs w:val="32"/>
    </w:rPr>
  </w:style>
  <w:style w:type="character" w:customStyle="1" w:styleId="ModalitePedagoCar">
    <w:name w:val="Modalite Pedago Car"/>
    <w:basedOn w:val="Policepardfaut"/>
    <w:rPr>
      <w:rFonts w:ascii="Calibri" w:hAnsi="Calibri"/>
      <w:sz w:val="20"/>
      <w:szCs w:val="20"/>
    </w:rPr>
  </w:style>
  <w:style w:type="character" w:customStyle="1" w:styleId="annotationreferencePHPDOCX">
    <w:name w:val="annotation reference PHPDOCX"/>
    <w:basedOn w:val="DefaultParagraphFontPHPDOCX"/>
    <w:rPr>
      <w:sz w:val="16"/>
      <w:szCs w:val="16"/>
    </w:rPr>
  </w:style>
  <w:style w:type="character" w:customStyle="1" w:styleId="ListLabel1">
    <w:name w:val="ListLabel 1"/>
    <w:rPr>
      <w:color w:val="FF0000"/>
    </w:rPr>
  </w:style>
  <w:style w:type="character" w:customStyle="1" w:styleId="ListLabel2">
    <w:name w:val="ListLabel 2"/>
    <w:rPr>
      <w:b/>
      <w:color w:val="FF0000"/>
    </w:rPr>
  </w:style>
  <w:style w:type="character" w:customStyle="1" w:styleId="ListLabel3">
    <w:name w:val="ListLabel 3"/>
    <w:rPr>
      <w:b/>
      <w:bCs/>
      <w:i w:val="0"/>
      <w:iCs w:val="0"/>
      <w:color w:val="FF0000"/>
    </w:rPr>
  </w:style>
  <w:style w:type="character" w:customStyle="1" w:styleId="ListLabel4">
    <w:name w:val="ListLabel 4"/>
    <w:rPr>
      <w:b w:val="0"/>
      <w:bCs/>
      <w:i w:val="0"/>
      <w:iCs w:val="0"/>
      <w:color w:val="FF0000"/>
      <w:sz w:val="20"/>
    </w:rPr>
  </w:style>
  <w:style w:type="character" w:customStyle="1" w:styleId="ListLabel5">
    <w:name w:val="ListLabel 5"/>
    <w:rPr>
      <w:sz w:val="18"/>
    </w:rPr>
  </w:style>
  <w:style w:type="character" w:customStyle="1" w:styleId="ListLabel6">
    <w:name w:val="ListLabel 6"/>
    <w:rPr>
      <w:b w:val="0"/>
      <w:i w:val="0"/>
      <w:sz w:val="28"/>
    </w:rPr>
  </w:style>
  <w:style w:type="character" w:customStyle="1" w:styleId="ListLabel7">
    <w:name w:val="ListLabel 7"/>
    <w:rPr>
      <w:b w:val="0"/>
      <w:i w:val="0"/>
      <w:color w:val="FF0000"/>
      <w:sz w:val="20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cs="Symbol"/>
    </w:rPr>
  </w:style>
  <w:style w:type="numbering" w:customStyle="1" w:styleId="WWNum1">
    <w:name w:val="WWNum1"/>
    <w:basedOn w:val="Aucuneliste"/>
    <w:pPr>
      <w:numPr>
        <w:numId w:val="1"/>
      </w:numPr>
    </w:pPr>
  </w:style>
  <w:style w:type="numbering" w:customStyle="1" w:styleId="WWNum2">
    <w:name w:val="WWNum2"/>
    <w:basedOn w:val="Aucuneliste"/>
    <w:pPr>
      <w:numPr>
        <w:numId w:val="2"/>
      </w:numPr>
    </w:pPr>
  </w:style>
  <w:style w:type="numbering" w:customStyle="1" w:styleId="WWNum3">
    <w:name w:val="WWNum3"/>
    <w:basedOn w:val="Aucuneliste"/>
    <w:pPr>
      <w:numPr>
        <w:numId w:val="3"/>
      </w:numPr>
    </w:pPr>
  </w:style>
  <w:style w:type="numbering" w:customStyle="1" w:styleId="WWNum4">
    <w:name w:val="WWNum4"/>
    <w:basedOn w:val="Aucuneliste"/>
    <w:pPr>
      <w:numPr>
        <w:numId w:val="4"/>
      </w:numPr>
    </w:pPr>
  </w:style>
  <w:style w:type="numbering" w:customStyle="1" w:styleId="WWNum5">
    <w:name w:val="WWNum5"/>
    <w:basedOn w:val="Aucuneliste"/>
    <w:pPr>
      <w:numPr>
        <w:numId w:val="5"/>
      </w:numPr>
    </w:pPr>
  </w:style>
  <w:style w:type="numbering" w:customStyle="1" w:styleId="WWNum6">
    <w:name w:val="WWNum6"/>
    <w:basedOn w:val="Aucuneliste"/>
    <w:pPr>
      <w:numPr>
        <w:numId w:val="6"/>
      </w:numPr>
    </w:pPr>
  </w:style>
  <w:style w:type="numbering" w:customStyle="1" w:styleId="WWNum7">
    <w:name w:val="WWNum7"/>
    <w:basedOn w:val="Aucuneliste"/>
    <w:pPr>
      <w:numPr>
        <w:numId w:val="7"/>
      </w:numPr>
    </w:pPr>
  </w:style>
  <w:style w:type="numbering" w:customStyle="1" w:styleId="WWNum8">
    <w:name w:val="WWNum8"/>
    <w:basedOn w:val="Aucuneliste"/>
    <w:pPr>
      <w:numPr>
        <w:numId w:val="8"/>
      </w:numPr>
    </w:pPr>
  </w:style>
  <w:style w:type="numbering" w:customStyle="1" w:styleId="WWNum9">
    <w:name w:val="WWNum9"/>
    <w:basedOn w:val="Aucuneliste"/>
    <w:pPr>
      <w:numPr>
        <w:numId w:val="9"/>
      </w:numPr>
    </w:pPr>
  </w:style>
  <w:style w:type="numbering" w:customStyle="1" w:styleId="WWNum10">
    <w:name w:val="WWNum10"/>
    <w:basedOn w:val="Aucuneliste"/>
    <w:pPr>
      <w:numPr>
        <w:numId w:val="10"/>
      </w:numPr>
    </w:pPr>
  </w:style>
  <w:style w:type="numbering" w:customStyle="1" w:styleId="WWNum11">
    <w:name w:val="WWNum11"/>
    <w:basedOn w:val="Aucuneliste"/>
    <w:pPr>
      <w:numPr>
        <w:numId w:val="11"/>
      </w:numPr>
    </w:pPr>
  </w:style>
  <w:style w:type="numbering" w:customStyle="1" w:styleId="WWNum12">
    <w:name w:val="WWNum12"/>
    <w:basedOn w:val="Aucuneliste"/>
    <w:pPr>
      <w:numPr>
        <w:numId w:val="12"/>
      </w:numPr>
    </w:pPr>
  </w:style>
  <w:style w:type="numbering" w:customStyle="1" w:styleId="WWNum13">
    <w:name w:val="WWNum13"/>
    <w:basedOn w:val="Aucuneliste"/>
    <w:pPr>
      <w:numPr>
        <w:numId w:val="13"/>
      </w:numPr>
    </w:pPr>
  </w:style>
  <w:style w:type="numbering" w:customStyle="1" w:styleId="WWNum14">
    <w:name w:val="WWNum14"/>
    <w:basedOn w:val="Aucuneliste"/>
    <w:pPr>
      <w:numPr>
        <w:numId w:val="14"/>
      </w:numPr>
    </w:pPr>
  </w:style>
  <w:style w:type="numbering" w:customStyle="1" w:styleId="WWNum15">
    <w:name w:val="WWNum15"/>
    <w:basedOn w:val="Aucuneliste"/>
    <w:pPr>
      <w:numPr>
        <w:numId w:val="15"/>
      </w:numPr>
    </w:pPr>
  </w:style>
  <w:style w:type="numbering" w:customStyle="1" w:styleId="WWNum16">
    <w:name w:val="WWNum16"/>
    <w:basedOn w:val="Aucuneliste"/>
    <w:pPr>
      <w:numPr>
        <w:numId w:val="16"/>
      </w:numPr>
    </w:pPr>
  </w:style>
  <w:style w:type="numbering" w:customStyle="1" w:styleId="WWNum17">
    <w:name w:val="WWNum17"/>
    <w:basedOn w:val="Aucuneliste"/>
    <w:pPr>
      <w:numPr>
        <w:numId w:val="17"/>
      </w:numPr>
    </w:pPr>
  </w:style>
  <w:style w:type="numbering" w:customStyle="1" w:styleId="WWNum18">
    <w:name w:val="WWNum18"/>
    <w:basedOn w:val="Aucuneliste"/>
    <w:pPr>
      <w:numPr>
        <w:numId w:val="18"/>
      </w:numPr>
    </w:pPr>
  </w:style>
  <w:style w:type="numbering" w:customStyle="1" w:styleId="WWNum19">
    <w:name w:val="WWNum19"/>
    <w:basedOn w:val="Aucuneliste"/>
    <w:pPr>
      <w:numPr>
        <w:numId w:val="19"/>
      </w:numPr>
    </w:pPr>
  </w:style>
  <w:style w:type="numbering" w:customStyle="1" w:styleId="WWNum20">
    <w:name w:val="WWNum20"/>
    <w:basedOn w:val="Aucuneliste"/>
    <w:pPr>
      <w:numPr>
        <w:numId w:val="20"/>
      </w:numPr>
    </w:pPr>
  </w:style>
  <w:style w:type="numbering" w:customStyle="1" w:styleId="WWNum21">
    <w:name w:val="WWNum21"/>
    <w:basedOn w:val="Aucuneliste"/>
    <w:pPr>
      <w:numPr>
        <w:numId w:val="21"/>
      </w:numPr>
    </w:pPr>
  </w:style>
  <w:style w:type="numbering" w:customStyle="1" w:styleId="WWNum22">
    <w:name w:val="WWNum22"/>
    <w:basedOn w:val="Aucuneliste"/>
    <w:pPr>
      <w:numPr>
        <w:numId w:val="22"/>
      </w:numPr>
    </w:pPr>
  </w:style>
  <w:style w:type="numbering" w:customStyle="1" w:styleId="WWNum23">
    <w:name w:val="WWNum23"/>
    <w:basedOn w:val="Aucuneliste"/>
    <w:pPr>
      <w:numPr>
        <w:numId w:val="23"/>
      </w:numPr>
    </w:pPr>
  </w:style>
  <w:style w:type="numbering" w:customStyle="1" w:styleId="WWNum24">
    <w:name w:val="WWNum24"/>
    <w:basedOn w:val="Aucuneliste"/>
    <w:pPr>
      <w:numPr>
        <w:numId w:val="24"/>
      </w:numPr>
    </w:pPr>
  </w:style>
  <w:style w:type="numbering" w:customStyle="1" w:styleId="WWNum25">
    <w:name w:val="WWNum25"/>
    <w:basedOn w:val="Aucuneliste"/>
    <w:pPr>
      <w:numPr>
        <w:numId w:val="25"/>
      </w:numPr>
    </w:pPr>
  </w:style>
  <w:style w:type="numbering" w:customStyle="1" w:styleId="WWNum26">
    <w:name w:val="WWNum26"/>
    <w:basedOn w:val="Aucuneliste"/>
    <w:pPr>
      <w:numPr>
        <w:numId w:val="26"/>
      </w:numPr>
    </w:pPr>
  </w:style>
  <w:style w:type="numbering" w:customStyle="1" w:styleId="WWNum27">
    <w:name w:val="WWNum27"/>
    <w:basedOn w:val="Aucuneliste"/>
    <w:pPr>
      <w:numPr>
        <w:numId w:val="27"/>
      </w:numPr>
    </w:pPr>
  </w:style>
  <w:style w:type="numbering" w:customStyle="1" w:styleId="WWNum28">
    <w:name w:val="WWNum28"/>
    <w:basedOn w:val="Aucuneliste"/>
    <w:pPr>
      <w:numPr>
        <w:numId w:val="28"/>
      </w:numPr>
    </w:pPr>
  </w:style>
  <w:style w:type="numbering" w:customStyle="1" w:styleId="WWNum29">
    <w:name w:val="WWNum29"/>
    <w:basedOn w:val="Aucuneliste"/>
    <w:pPr>
      <w:numPr>
        <w:numId w:val="29"/>
      </w:numPr>
    </w:pPr>
  </w:style>
  <w:style w:type="numbering" w:customStyle="1" w:styleId="WWNum30">
    <w:name w:val="WWNum30"/>
    <w:basedOn w:val="Aucuneliste"/>
    <w:pPr>
      <w:numPr>
        <w:numId w:val="30"/>
      </w:numPr>
    </w:pPr>
  </w:style>
  <w:style w:type="numbering" w:customStyle="1" w:styleId="WWNum31">
    <w:name w:val="WWNum31"/>
    <w:basedOn w:val="Aucuneliste"/>
    <w:pPr>
      <w:numPr>
        <w:numId w:val="31"/>
      </w:numPr>
    </w:pPr>
  </w:style>
  <w:style w:type="numbering" w:customStyle="1" w:styleId="WWNum32">
    <w:name w:val="WWNum32"/>
    <w:basedOn w:val="Aucuneliste"/>
    <w:pPr>
      <w:numPr>
        <w:numId w:val="32"/>
      </w:numPr>
    </w:pPr>
  </w:style>
  <w:style w:type="numbering" w:customStyle="1" w:styleId="WWNum33">
    <w:name w:val="WWNum33"/>
    <w:basedOn w:val="Aucuneliste"/>
    <w:pPr>
      <w:numPr>
        <w:numId w:val="33"/>
      </w:numPr>
    </w:pPr>
  </w:style>
  <w:style w:type="numbering" w:customStyle="1" w:styleId="WWNum34">
    <w:name w:val="WWNum34"/>
    <w:basedOn w:val="Aucuneliste"/>
    <w:pPr>
      <w:numPr>
        <w:numId w:val="34"/>
      </w:numPr>
    </w:pPr>
  </w:style>
  <w:style w:type="numbering" w:customStyle="1" w:styleId="WWNum35">
    <w:name w:val="WWNum35"/>
    <w:basedOn w:val="Aucuneliste"/>
    <w:pPr>
      <w:numPr>
        <w:numId w:val="35"/>
      </w:numPr>
    </w:pPr>
  </w:style>
  <w:style w:type="numbering" w:customStyle="1" w:styleId="WWNum85254166">
    <w:name w:val="WWNum85254166"/>
    <w:basedOn w:val="Aucuneliste"/>
    <w:pPr>
      <w:numPr>
        <w:numId w:val="36"/>
      </w:numPr>
    </w:pPr>
  </w:style>
  <w:style w:type="numbering" w:customStyle="1" w:styleId="WWNum85254167">
    <w:name w:val="WWNum85254167"/>
    <w:basedOn w:val="Aucuneliste"/>
    <w:pPr>
      <w:numPr>
        <w:numId w:val="37"/>
      </w:numPr>
    </w:pPr>
  </w:style>
  <w:style w:type="numbering" w:customStyle="1" w:styleId="WWNum686360827">
    <w:name w:val="WWNum686360827"/>
    <w:basedOn w:val="Aucuneliste"/>
    <w:pPr>
      <w:numPr>
        <w:numId w:val="38"/>
      </w:numPr>
    </w:pPr>
  </w:style>
  <w:style w:type="numbering" w:customStyle="1" w:styleId="WWNum153567186">
    <w:name w:val="WWNum153567186"/>
    <w:basedOn w:val="Aucuneliste"/>
    <w:pPr>
      <w:numPr>
        <w:numId w:val="39"/>
      </w:numPr>
    </w:pPr>
  </w:style>
  <w:style w:type="numbering" w:customStyle="1" w:styleId="WWNum411628438">
    <w:name w:val="WWNum411628438"/>
    <w:basedOn w:val="Aucuneliste"/>
    <w:pPr>
      <w:numPr>
        <w:numId w:val="40"/>
      </w:numPr>
    </w:pPr>
  </w:style>
  <w:style w:type="numbering" w:customStyle="1" w:styleId="WWNum20168772">
    <w:name w:val="WWNum20168772"/>
    <w:basedOn w:val="Aucuneliste"/>
    <w:pPr>
      <w:numPr>
        <w:numId w:val="41"/>
      </w:numPr>
    </w:pPr>
  </w:style>
  <w:style w:type="numbering" w:customStyle="1" w:styleId="WWNum198277370">
    <w:name w:val="WWNum198277370"/>
    <w:basedOn w:val="Aucuneliste"/>
    <w:pPr>
      <w:numPr>
        <w:numId w:val="42"/>
      </w:numPr>
    </w:pPr>
  </w:style>
  <w:style w:type="numbering" w:customStyle="1" w:styleId="WWNum546099943">
    <w:name w:val="WWNum546099943"/>
    <w:basedOn w:val="Aucuneliste"/>
    <w:pPr>
      <w:numPr>
        <w:numId w:val="43"/>
      </w:numPr>
    </w:pPr>
  </w:style>
  <w:style w:type="numbering" w:customStyle="1" w:styleId="WWNum4460655">
    <w:name w:val="WWNum4460655"/>
    <w:basedOn w:val="Aucuneliste"/>
    <w:pPr>
      <w:numPr>
        <w:numId w:val="44"/>
      </w:numPr>
    </w:pPr>
  </w:style>
  <w:style w:type="numbering" w:customStyle="1" w:styleId="WWNum744331112">
    <w:name w:val="WWNum744331112"/>
    <w:basedOn w:val="Aucuneliste"/>
    <w:pPr>
      <w:numPr>
        <w:numId w:val="45"/>
      </w:numPr>
    </w:pPr>
  </w:style>
  <w:style w:type="numbering" w:customStyle="1" w:styleId="WWNum654197823">
    <w:name w:val="WWNum654197823"/>
    <w:basedOn w:val="Aucuneliste"/>
    <w:pPr>
      <w:numPr>
        <w:numId w:val="46"/>
      </w:numPr>
    </w:pPr>
  </w:style>
  <w:style w:type="numbering" w:customStyle="1" w:styleId="WWNum650356178">
    <w:name w:val="WWNum650356178"/>
    <w:basedOn w:val="Aucuneliste"/>
    <w:pPr>
      <w:numPr>
        <w:numId w:val="47"/>
      </w:numPr>
    </w:pPr>
  </w:style>
  <w:style w:type="numbering" w:customStyle="1" w:styleId="WWNum286526226">
    <w:name w:val="WWNum286526226"/>
    <w:basedOn w:val="Aucuneliste"/>
    <w:pPr>
      <w:numPr>
        <w:numId w:val="48"/>
      </w:numPr>
    </w:pPr>
  </w:style>
  <w:style w:type="numbering" w:customStyle="1" w:styleId="WWNum576857328">
    <w:name w:val="WWNum576857328"/>
    <w:basedOn w:val="Aucuneliste"/>
    <w:pPr>
      <w:numPr>
        <w:numId w:val="49"/>
      </w:numPr>
    </w:pPr>
  </w:style>
  <w:style w:type="numbering" w:customStyle="1" w:styleId="WWNum741641796">
    <w:name w:val="WWNum741641796"/>
    <w:basedOn w:val="Aucuneliste"/>
    <w:pPr>
      <w:numPr>
        <w:numId w:val="50"/>
      </w:numPr>
    </w:pPr>
  </w:style>
  <w:style w:type="numbering" w:customStyle="1" w:styleId="WWNum729503594">
    <w:name w:val="WWNum729503594"/>
    <w:basedOn w:val="Aucuneliste"/>
    <w:pPr>
      <w:numPr>
        <w:numId w:val="51"/>
      </w:numPr>
    </w:pPr>
  </w:style>
  <w:style w:type="numbering" w:customStyle="1" w:styleId="WWNum543233933">
    <w:name w:val="WWNum543233933"/>
    <w:basedOn w:val="Aucuneliste"/>
    <w:pPr>
      <w:numPr>
        <w:numId w:val="52"/>
      </w:numPr>
    </w:pPr>
  </w:style>
  <w:style w:type="numbering" w:customStyle="1" w:styleId="WWNum80111805">
    <w:name w:val="WWNum80111805"/>
    <w:basedOn w:val="Aucuneliste"/>
    <w:pPr>
      <w:numPr>
        <w:numId w:val="53"/>
      </w:numPr>
    </w:pPr>
  </w:style>
  <w:style w:type="paragraph" w:customStyle="1" w:styleId="listeTiret">
    <w:name w:val="listeTiret"/>
    <w:basedOn w:val="Standard"/>
    <w:link w:val="listeTiretCar"/>
    <w:qFormat/>
    <w:rsid w:val="000B6E30"/>
    <w:pPr>
      <w:numPr>
        <w:numId w:val="43"/>
      </w:numPr>
      <w:ind w:left="142" w:hanging="142"/>
    </w:pPr>
    <w:rPr>
      <w:color w:val="000000"/>
      <w:szCs w:val="20"/>
    </w:rPr>
  </w:style>
  <w:style w:type="paragraph" w:customStyle="1" w:styleId="listeH2">
    <w:name w:val="listeH2"/>
    <w:basedOn w:val="Normal"/>
    <w:link w:val="listeH2Car"/>
    <w:autoRedefine/>
    <w:qFormat/>
    <w:rsid w:val="00AF534A"/>
    <w:pPr>
      <w:numPr>
        <w:numId w:val="44"/>
      </w:numPr>
      <w:spacing w:before="60" w:after="60"/>
      <w:ind w:left="198" w:hanging="198"/>
    </w:pPr>
    <w:rPr>
      <w:b/>
      <w:bCs/>
      <w:sz w:val="22"/>
      <w:szCs w:val="22"/>
    </w:rPr>
  </w:style>
  <w:style w:type="character" w:customStyle="1" w:styleId="StandardCar">
    <w:name w:val="Standard Car"/>
    <w:basedOn w:val="Policepardfaut"/>
    <w:link w:val="Standard"/>
    <w:rsid w:val="00173C01"/>
    <w:rPr>
      <w:rFonts w:ascii="Calibri" w:hAnsi="Calibri"/>
      <w:sz w:val="20"/>
    </w:rPr>
  </w:style>
  <w:style w:type="character" w:customStyle="1" w:styleId="listeTiretCar">
    <w:name w:val="listeTiret Car"/>
    <w:basedOn w:val="StandardCar"/>
    <w:link w:val="listeTiret"/>
    <w:rsid w:val="000B6E30"/>
    <w:rPr>
      <w:rFonts w:ascii="Calibri" w:hAnsi="Calibri"/>
      <w:color w:val="000000"/>
      <w:sz w:val="20"/>
      <w:szCs w:val="20"/>
    </w:rPr>
  </w:style>
  <w:style w:type="paragraph" w:customStyle="1" w:styleId="listePuce">
    <w:name w:val="listePuce"/>
    <w:basedOn w:val="Standard"/>
    <w:link w:val="listePuceCar"/>
    <w:autoRedefine/>
    <w:qFormat/>
    <w:rsid w:val="00173C01"/>
    <w:pPr>
      <w:numPr>
        <w:numId w:val="36"/>
      </w:numPr>
    </w:pPr>
    <w:rPr>
      <w:color w:val="303030"/>
      <w:szCs w:val="20"/>
    </w:rPr>
  </w:style>
  <w:style w:type="character" w:customStyle="1" w:styleId="listeH2Car">
    <w:name w:val="listeH2 Car"/>
    <w:basedOn w:val="StandardCar"/>
    <w:link w:val="listeH2"/>
    <w:rsid w:val="00627209"/>
    <w:rPr>
      <w:rFonts w:asciiTheme="minorHAnsi" w:hAnsiTheme="minorHAnsi" w:cstheme="minorHAnsi"/>
      <w:b/>
      <w:bCs/>
      <w:color w:val="000000"/>
      <w:sz w:val="22"/>
      <w:szCs w:val="22"/>
    </w:rPr>
  </w:style>
  <w:style w:type="character" w:customStyle="1" w:styleId="listePuceCar">
    <w:name w:val="listePuce Car"/>
    <w:basedOn w:val="StandardCar"/>
    <w:link w:val="listePuce"/>
    <w:rsid w:val="00173C01"/>
    <w:rPr>
      <w:rFonts w:ascii="Calibri" w:hAnsi="Calibri"/>
      <w:color w:val="303030"/>
      <w:sz w:val="20"/>
      <w:szCs w:val="20"/>
    </w:rPr>
  </w:style>
  <w:style w:type="paragraph" w:customStyle="1" w:styleId="SectionOption">
    <w:name w:val="SectionOption"/>
    <w:basedOn w:val="Contents1"/>
    <w:next w:val="Normal"/>
    <w:link w:val="SectionOptionCar"/>
    <w:autoRedefine/>
    <w:qFormat/>
    <w:rsid w:val="00DD68FC"/>
    <w:rPr>
      <w:b/>
      <w:color w:val="FF0000"/>
      <w:sz w:val="24"/>
    </w:rPr>
  </w:style>
  <w:style w:type="character" w:customStyle="1" w:styleId="SectionOptionCar">
    <w:name w:val="SectionOption Car"/>
    <w:basedOn w:val="Policepardfaut"/>
    <w:link w:val="SectionOption"/>
    <w:rsid w:val="00DD68FC"/>
    <w:rPr>
      <w:rFonts w:ascii="Calibri" w:hAnsi="Calibri"/>
      <w:b/>
      <w:color w:val="FF0000"/>
    </w:rPr>
  </w:style>
  <w:style w:type="character" w:styleId="Lienhypertexte">
    <w:name w:val="Hyperlink"/>
    <w:basedOn w:val="Policepardfaut"/>
    <w:uiPriority w:val="99"/>
    <w:unhideWhenUsed/>
    <w:rsid w:val="00570C6B"/>
    <w:rPr>
      <w:color w:val="0563C1" w:themeColor="hyperlink"/>
      <w:u w:val="single"/>
    </w:rPr>
  </w:style>
  <w:style w:type="paragraph" w:customStyle="1" w:styleId="ListeH2Italique">
    <w:name w:val="ListeH2Italique"/>
    <w:basedOn w:val="listeH2"/>
    <w:link w:val="ListeH2ItaliqueCar"/>
    <w:qFormat/>
    <w:rsid w:val="00473DE5"/>
    <w:pPr>
      <w:keepNext/>
      <w:spacing w:line="240" w:lineRule="auto"/>
    </w:pPr>
    <w:rPr>
      <w:rFonts w:eastAsia="Microsoft YaHei" w:cs="Lucida Sans"/>
      <w:i/>
      <w:iCs/>
    </w:rPr>
  </w:style>
  <w:style w:type="character" w:customStyle="1" w:styleId="ListeH2ItaliqueCar">
    <w:name w:val="ListeH2Italique Car"/>
    <w:basedOn w:val="listeH2Car"/>
    <w:link w:val="ListeH2Italique"/>
    <w:rsid w:val="00473DE5"/>
    <w:rPr>
      <w:rFonts w:asciiTheme="minorHAnsi" w:eastAsia="Microsoft YaHei" w:hAnsiTheme="minorHAnsi" w:cs="Lucida Sans"/>
      <w:b/>
      <w:bCs/>
      <w:i/>
      <w:iCs/>
      <w:color w:val="000000"/>
      <w:sz w:val="22"/>
      <w:szCs w:val="22"/>
    </w:r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Relationship Id="rId368244891" Type="http://schemas.openxmlformats.org/officeDocument/2006/relationships/comments" Target="comments.xml"/><Relationship Id="rId802567995" Type="http://schemas.microsoft.com/office/2011/relationships/commentsExtended" Target="commentsExtended.xml"/><Relationship Id="rId477081798" Type="http://schemas.microsoft.com/office/2011/relationships/people" Target="people.xml"/></Relationships>
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lient@m2iformation.fr" TargetMode="External"/><Relationship Id="rId1" Type="http://schemas.openxmlformats.org/officeDocument/2006/relationships/hyperlink" Target="https://www.m2iformation.fr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client@m2iformation.fr" TargetMode="External"/><Relationship Id="rId1" Type="http://schemas.openxmlformats.org/officeDocument/2006/relationships/hyperlink" Target="https://www.m2iformation.f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B206B0C701A540B373142AAECEEA30" ma:contentTypeVersion="3" ma:contentTypeDescription="Crée un document." ma:contentTypeScope="" ma:versionID="603c0975cd3a5887eb719ffb3c1239a8">
  <xsd:schema xmlns:xsd="http://www.w3.org/2001/XMLSchema" xmlns:xs="http://www.w3.org/2001/XMLSchema" xmlns:p="http://schemas.microsoft.com/office/2006/metadata/properties" xmlns:ns2="62657542-643a-4b1c-bdbe-c4b2b467f25b" targetNamespace="http://schemas.microsoft.com/office/2006/metadata/properties" ma:root="true" ma:fieldsID="406a2a900316a3e1fe6bfc25bf587901" ns2:_="">
    <xsd:import namespace="62657542-643a-4b1c-bdbe-c4b2b467f2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657542-643a-4b1c-bdbe-c4b2b467f2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A79111E-9786-44E1-BC5A-39F89161E2F2}"/>
</file>

<file path=customXml/itemProps2.xml><?xml version="1.0" encoding="utf-8"?>
<ds:datastoreItem xmlns:ds="http://schemas.openxmlformats.org/officeDocument/2006/customXml" ds:itemID="{CA0022D2-C1AE-44E9-8514-8F30ECA08FC4}"/>
</file>

<file path=customXml/itemProps3.xml><?xml version="1.0" encoding="utf-8"?>
<ds:datastoreItem xmlns:ds="http://schemas.openxmlformats.org/officeDocument/2006/customXml" ds:itemID="{F144A189-6F80-457C-9C7F-25EA6803327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365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Diane diane</dc:creator>
  <cp:lastModifiedBy>Odile RHINO</cp:lastModifiedBy>
  <cp:revision>7</cp:revision>
  <cp:lastPrinted>2019-08-28T10:02:00Z</cp:lastPrinted>
  <dcterms:created xsi:type="dcterms:W3CDTF">2023-10-02T08:03:00Z</dcterms:created>
  <dcterms:modified xsi:type="dcterms:W3CDTF">2023-10-02T09:48:00Z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groupe o2i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0x010100EFB206B0C701A540B373142AAECEEA30</vt:lpwstr>
  </property>
</Properties>
</file>